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8E4" w:rsidRPr="002A58E4" w:rsidRDefault="002A58E4" w:rsidP="002A58E4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bookmarkStart w:id="0" w:name="_GoBack"/>
      <w:r w:rsidRPr="002A58E4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ПАМЯТКА ДЛЯ РОДИТЕЛЕЙ</w:t>
      </w:r>
    </w:p>
    <w:p w:rsidR="002A58E4" w:rsidRPr="002A58E4" w:rsidRDefault="002A58E4" w:rsidP="002A58E4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2A58E4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об основах здорового питания детей</w:t>
      </w:r>
    </w:p>
    <w:p w:rsidR="002A58E4" w:rsidRPr="002A58E4" w:rsidRDefault="002A58E4" w:rsidP="002A58E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2A58E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 </w:t>
      </w:r>
    </w:p>
    <w:p w:rsidR="002A58E4" w:rsidRPr="002A58E4" w:rsidRDefault="002A58E4" w:rsidP="002A58E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2A58E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Родители сегодня редко задумываются об </w:t>
      </w:r>
      <w:r w:rsidRPr="002A58E4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особенности питания детей</w:t>
      </w:r>
      <w:r w:rsidRPr="002A58E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. В то время как большинство детей ежедневно едят соленые чипсы, кондитерские изделия, содержащие большое количество тугоплавких жиров и пищевых добавок, пьют сладкие газированные напитки, здоровое детское питание невозможно без нежирных белков, молочных продуктов, </w:t>
      </w:r>
      <w:proofErr w:type="gramStart"/>
      <w:r w:rsidRPr="002A58E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круп,  бобовых</w:t>
      </w:r>
      <w:proofErr w:type="gramEnd"/>
      <w:r w:rsidRPr="002A58E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и разнообразных свежих овощей и фруктов. В некоторых странах, включая Россию, сегодня больше детей, чем когда-либо имеют избыточный вес, аллергические заболевания. Вместе с тем, организовав правильное питание детей, родители смогут добиться того, что их ребенок будет здоровым и в хорошей физической форме.</w:t>
      </w:r>
    </w:p>
    <w:p w:rsidR="002A58E4" w:rsidRPr="002A58E4" w:rsidRDefault="002A58E4" w:rsidP="002A58E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2A58E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Питание детей несколько отличается от питания взрослых людей. Связано это, прежде всего с большими потребностями растущего организма. Если система питания ребенка выстроена правильно, то ребенок нормально развивается как физически, так и психически. Кроме того, правильное питание детей способствует повышению выносливости детского организма, улучшению успеваемости и трудоспособности, устойчивости к стрессовым ситуациям и неблагоприятным воздействиям со стороны окружающего мира, а также укреплению иммунной защиты организма от различных инфекций и заболеваний. Кроме того, постепенно вырабатывается сознательное соблюдение режима питания, употребление разнообразных продуктов и блюд из них, с обязательным использованием фруктов и овощей. Правильное питание нередко способствует приобретению и вхождению в привычку культуры поведения за столом, а </w:t>
      </w:r>
      <w:proofErr w:type="gramStart"/>
      <w:r w:rsidRPr="002A58E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также  навыков</w:t>
      </w:r>
      <w:proofErr w:type="gramEnd"/>
      <w:r w:rsidRPr="002A58E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приема пищи.</w:t>
      </w:r>
    </w:p>
    <w:p w:rsidR="002A58E4" w:rsidRPr="002A58E4" w:rsidRDefault="002A58E4" w:rsidP="002A58E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2A58E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Основным принципом построения рационального питания детей является не только разнообразие, но и правильное сочетание употребления мясных, рыбных, молочных и зерновых продуктов, а также фруктов, овощей и ягод. Недостаточность или переизбыток потребляемой ребенком пищи может неблагоприятно отразиться на деятельности желудочно-кишечного тракта, способствовать нарушению обмена веществ, увеличению избыточной массы тела (даже до ожирения различных степеней) или привести к истощению. К сожалению, недостатки в организации питания детей не всегда проявляются сразу, зачастую отрицательное воздействие накапливается, а проявляется уже в течение жизни (произойти это может в любом возрасте, в </w:t>
      </w:r>
      <w:proofErr w:type="gramStart"/>
      <w:r w:rsidRPr="002A58E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зависимости  степени</w:t>
      </w:r>
      <w:proofErr w:type="gramEnd"/>
      <w:r w:rsidRPr="002A58E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устойчивости организма).</w:t>
      </w:r>
    </w:p>
    <w:p w:rsidR="002A58E4" w:rsidRPr="002A58E4" w:rsidRDefault="002A58E4" w:rsidP="002A58E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2A58E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Врачи и диетологи выделяют в сбалансированном питании несколько основных категорий пищевых продуктов: это зерновые, овощи, фрукты, молоко, мясо, рыба и бобовые. Эти продукты содержат все необходимые вещества, чтобы организм ребенка мог нормально развиваться.</w:t>
      </w:r>
    </w:p>
    <w:p w:rsidR="002A58E4" w:rsidRPr="002A58E4" w:rsidRDefault="002A58E4" w:rsidP="002A58E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2A58E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lastRenderedPageBreak/>
        <w:t>Научно доказано, что профилактикой таких «взрослых» заболеваний, как сахарный диабет, гипертония, избыточный вес и многих других, следует заниматься с момента рождения маленького человека. </w:t>
      </w:r>
    </w:p>
    <w:p w:rsidR="002A58E4" w:rsidRPr="002A58E4" w:rsidRDefault="002A58E4" w:rsidP="002A58E4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2A58E4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Особенности питания детей: в чем суть?</w:t>
      </w:r>
    </w:p>
    <w:p w:rsidR="002A58E4" w:rsidRPr="002A58E4" w:rsidRDefault="002A58E4" w:rsidP="002A58E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2A58E4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1. Сбалансированность питания детей по содержанию основных пищевых веществ, энергии, микронутриентов и витаминов.</w:t>
      </w:r>
    </w:p>
    <w:p w:rsidR="002A58E4" w:rsidRPr="002A58E4" w:rsidRDefault="002A58E4" w:rsidP="002A58E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2A58E4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2. Особенности питания детей подразумевают частоту приемов пищи.</w:t>
      </w:r>
    </w:p>
    <w:p w:rsidR="002A58E4" w:rsidRPr="002A58E4" w:rsidRDefault="002A58E4" w:rsidP="002A58E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2A58E4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3. Не менее важно отдавать предпочтение специализированным пищевым продуктам, предназначенным для питания детей и исключить из рациона питания семьи те продукты, которые не следует употреблять детям. Ведь ребенку будет не совсем понятно, почему им нельзя кушать то, что едят взрослые.</w:t>
      </w:r>
    </w:p>
    <w:p w:rsidR="002A58E4" w:rsidRPr="002A58E4" w:rsidRDefault="002A58E4" w:rsidP="002A58E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2A58E4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 </w:t>
      </w:r>
    </w:p>
    <w:p w:rsidR="002A58E4" w:rsidRPr="002A58E4" w:rsidRDefault="002A58E4" w:rsidP="002A58E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proofErr w:type="gramStart"/>
      <w:r w:rsidRPr="002A58E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Итак</w:t>
      </w:r>
      <w:proofErr w:type="gramEnd"/>
      <w:r w:rsidRPr="002A58E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:</w:t>
      </w:r>
    </w:p>
    <w:p w:rsidR="002A58E4" w:rsidRPr="002A58E4" w:rsidRDefault="002A58E4" w:rsidP="002A58E4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2A58E4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Сбалансированность питания детей по основным пищевым веществам, энергии, витаминам и микроэлементам</w:t>
      </w:r>
    </w:p>
    <w:p w:rsidR="002A58E4" w:rsidRPr="002A58E4" w:rsidRDefault="002A58E4" w:rsidP="002A58E4">
      <w:pPr>
        <w:shd w:val="clear" w:color="auto" w:fill="FFFFFF"/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2A58E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Организм детей и подростков имеет ряд существенных особенностей. Ткани организма детей на 25 % состоят из белков, жиров, углеводов, минеральных солей и на 75 % из воды. Основной обмен у детей протекает в 1,5—2 раза быстрее, чем у взрослого человека. Средний расход энергии в сутки (ккал) на 1 кг массы тела детей различного возраста и взрослого человека составляет: до 1 года — 100; от 1 до 3 лет - 100-90; 4-6 лет - 90-80; 7-10 лет - 80-70; 11 —13 лет - 70-65; 14-17 лет — 65-45.</w:t>
      </w:r>
    </w:p>
    <w:p w:rsidR="002A58E4" w:rsidRPr="002A58E4" w:rsidRDefault="002A58E4" w:rsidP="002A58E4">
      <w:pPr>
        <w:shd w:val="clear" w:color="auto" w:fill="FFFFFF"/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2A58E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В примерном меню детей и подростков содержание белков должно обеспечивать 12-15% от калорийности рациона, жиров 30-32% и углеводов 55-58%.</w:t>
      </w:r>
    </w:p>
    <w:p w:rsidR="002A58E4" w:rsidRPr="002A58E4" w:rsidRDefault="002A58E4" w:rsidP="002A58E4">
      <w:pPr>
        <w:shd w:val="clear" w:color="auto" w:fill="FFFFFF"/>
        <w:spacing w:after="240" w:line="312" w:lineRule="atLeast"/>
        <w:ind w:firstLine="720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2A58E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Большое внимание в питании детей и подростков оказывает содержание белка и его аминокислотный состав как основной пластический материал, из которого строятся новые клетки и ткани. При недостатке белка в пище у детей задерживается рост, отстает умственное развитие, изменяется состав костной ткани, снижается сопротивляемость к заболеваниям и деятельность желез внутренней секреции. </w:t>
      </w:r>
      <w:r w:rsidRPr="002A58E4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Белок животного происхождения должен составлять у детей младшего возраста 65-70 %, школьного - 60 % суточной нормы этого пищевого вещества</w:t>
      </w:r>
      <w:r w:rsidRPr="002A58E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. По сбалансированности незаменимых аминокислот лучшим продуктом белкового питания в детском возрасте считается молоко и молочные продукты. Суточная потребность в белке зависит от возраста ребенка. На 1 кг массы тела необходимо белка: детям в возрасте от 1 года до 3 лет — 4 г; 4-6 лет - 4-3,5 г; 7-10 лет - 3 г; 11-13 лет - 2,5-2 г; 14-17 лет — 2—1,5 г. Для детей до 3 лет в рационе питания ежедневно следует предусматривать не менее 600 мл молока, а школьного возраста – не менее 500 мл. Кроме того, в рацион питания детей и подростков должны </w:t>
      </w:r>
      <w:r w:rsidRPr="002A58E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lastRenderedPageBreak/>
        <w:t xml:space="preserve">входить мясо, рыба, </w:t>
      </w:r>
      <w:proofErr w:type="gramStart"/>
      <w:r w:rsidRPr="002A58E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яйца  –</w:t>
      </w:r>
      <w:proofErr w:type="gramEnd"/>
      <w:r w:rsidRPr="002A58E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продукты, содержащие полноценные  белки с богатым аминокислотным составом.</w:t>
      </w:r>
    </w:p>
    <w:p w:rsidR="002A58E4" w:rsidRPr="002A58E4" w:rsidRDefault="002A58E4" w:rsidP="002A58E4">
      <w:pPr>
        <w:shd w:val="clear" w:color="auto" w:fill="FFFFFF"/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2A58E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Жиры играют важную роль в развитии ребенка. Они выступают в роли пластического, энергетического материала, снабжают организм витаминами A, D, Е, </w:t>
      </w:r>
      <w:proofErr w:type="spellStart"/>
      <w:r w:rsidRPr="002A58E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фосфатидами</w:t>
      </w:r>
      <w:proofErr w:type="spellEnd"/>
      <w:r w:rsidRPr="002A58E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, полиненасыщенными жирными кислотами, необходимыми для развития растущего организма. Особенно рекомендуют сливки, сливочное масло, растительное масло (5–10% общего количества). </w:t>
      </w:r>
      <w:r w:rsidRPr="002A58E4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Особенно ценны жиры, содержащие полиненасыщенные жирные кислоты – растительные масла, которые должны составлять не менее 35 % от всего количества употребляемых жиров</w:t>
      </w:r>
      <w:r w:rsidRPr="002A58E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.</w:t>
      </w:r>
    </w:p>
    <w:p w:rsidR="002A58E4" w:rsidRPr="002A58E4" w:rsidRDefault="002A58E4" w:rsidP="002A58E4">
      <w:pPr>
        <w:shd w:val="clear" w:color="auto" w:fill="FFFFFF"/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2A58E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У детей отмечается повышенная мышечная активность, в связи с чем, потребность в углеводах у них выше, чем у взрослых, и должна составлять 10–15 г на 1 кг массы тела. В питании детей важное значение имеют </w:t>
      </w:r>
      <w:r w:rsidRPr="002A58E4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легкоусвояемые углеводы</w:t>
      </w:r>
      <w:r w:rsidRPr="002A58E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, источником которых являются фрукты, ягоды, соки, молоко, варенье, мармелад, пастила, зефир. Количество Сахаров должно составлять 25 % общего количества углеводов. Однако, следует помнить, что избыток углеводов в питании детей и подростков приводит к нарушению обмена веществ, ожирению, снижению устойчивости организма к инфекциям.</w:t>
      </w:r>
    </w:p>
    <w:p w:rsidR="002A58E4" w:rsidRPr="002A58E4" w:rsidRDefault="002A58E4" w:rsidP="002A58E4">
      <w:pPr>
        <w:shd w:val="clear" w:color="auto" w:fill="FFFFFF"/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2A58E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В связи с процессами роста потребность в витаминах у детей повышена. Особое значение в питании детей и подростков имеют витамины A, D как факторы роста. Источниками этих витаминов служат молоко, мясо, яйца, рыбий жир. В моркови, помидорах, абрикосах содержится провитамин А – каротин. Витамин С и витамины групп В стимулируют процесс роста, повышают сопротивляемость организма к инфекционным заболеваниям.</w:t>
      </w:r>
    </w:p>
    <w:p w:rsidR="002A58E4" w:rsidRPr="002A58E4" w:rsidRDefault="002A58E4" w:rsidP="002A58E4">
      <w:pPr>
        <w:shd w:val="clear" w:color="auto" w:fill="FFFFFF"/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2A58E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Минеральные вещества в детском организме обеспечивают </w:t>
      </w:r>
      <w:proofErr w:type="gramStart"/>
      <w:r w:rsidRPr="002A58E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процесс  роста</w:t>
      </w:r>
      <w:proofErr w:type="gramEnd"/>
      <w:r w:rsidRPr="002A58E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и развития тканей, костной и нервной системы, мозга, зубов, мышц. Особое значение имеют кальций и фосфор, источником которых являются творог, рыба.</w:t>
      </w:r>
    </w:p>
    <w:p w:rsidR="002A58E4" w:rsidRPr="002A58E4" w:rsidRDefault="002A58E4" w:rsidP="002A58E4">
      <w:pPr>
        <w:shd w:val="clear" w:color="auto" w:fill="FFFFFF"/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2A58E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Учитывая, что Красноярский край является регионом с недостаточным содержанием йода, в пищевой рацион ребенка обязательно нужно включать продукты, обогащенные йодом.</w:t>
      </w:r>
    </w:p>
    <w:p w:rsidR="002A58E4" w:rsidRPr="002A58E4" w:rsidRDefault="002A58E4" w:rsidP="002A58E4">
      <w:pPr>
        <w:shd w:val="clear" w:color="auto" w:fill="FFFFFF"/>
        <w:spacing w:after="240" w:line="240" w:lineRule="auto"/>
        <w:ind w:firstLine="720"/>
        <w:jc w:val="center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2A58E4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 </w:t>
      </w:r>
    </w:p>
    <w:p w:rsidR="002A58E4" w:rsidRPr="002A58E4" w:rsidRDefault="002A58E4" w:rsidP="002A58E4">
      <w:pPr>
        <w:shd w:val="clear" w:color="auto" w:fill="FFFFFF"/>
        <w:spacing w:after="240" w:line="240" w:lineRule="auto"/>
        <w:ind w:firstLine="720"/>
        <w:jc w:val="center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2A58E4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Режим питания детей и подростков.</w:t>
      </w:r>
    </w:p>
    <w:p w:rsidR="002A58E4" w:rsidRPr="002A58E4" w:rsidRDefault="002A58E4" w:rsidP="002A58E4">
      <w:pPr>
        <w:shd w:val="clear" w:color="auto" w:fill="FFFFFF"/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2A58E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Соблюдение режима питания детей и подростков имеет большое значение для усвоения организмом пищевых веществ. Детям дошкольного возраста рекомендуется принимать пищу четыре – </w:t>
      </w:r>
      <w:proofErr w:type="gramStart"/>
      <w:r w:rsidRPr="002A58E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пять  раз</w:t>
      </w:r>
      <w:proofErr w:type="gramEnd"/>
      <w:r w:rsidRPr="002A58E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в день, через каждые 3 ч, в одно и то же время, распределяя рацион питания следующим образом: завтрак — 25 %, обед — 35 %, полдник — 15 %, ужин — 25 %.</w:t>
      </w:r>
      <w:r w:rsidRPr="002A58E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br/>
      </w:r>
      <w:r w:rsidRPr="002A58E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lastRenderedPageBreak/>
        <w:t>В школьном возрасте целесообразно четырехразовое питание, через каждые 4 часа с равномерным распределением суточного рациона: завтрак — 25 %, второй завтрак — 20 %, обед - 35 %, ужин — 20 %. Важным оздоровительным мероприятием для детей-учащихся служит правильная организация питания в школе в виде горячих школьных завтраков и обедов в группах продленного дня, рацион которых должен составлять 50—70 % суточной нормы, на что родители, к сожалению, мало обращают внимание. </w:t>
      </w:r>
    </w:p>
    <w:p w:rsidR="002A58E4" w:rsidRPr="002A58E4" w:rsidRDefault="002A58E4" w:rsidP="002A58E4">
      <w:pPr>
        <w:shd w:val="clear" w:color="auto" w:fill="FFFFFF"/>
        <w:spacing w:after="240" w:line="240" w:lineRule="auto"/>
        <w:ind w:firstLine="720"/>
        <w:jc w:val="center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2A58E4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Рекомендуемые продукты для детского питания</w:t>
      </w:r>
    </w:p>
    <w:p w:rsidR="002A58E4" w:rsidRPr="002A58E4" w:rsidRDefault="002A58E4" w:rsidP="002A58E4">
      <w:pPr>
        <w:shd w:val="clear" w:color="auto" w:fill="FFFFFF"/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2A58E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В питании детей рекомендуется </w:t>
      </w:r>
      <w:r w:rsidRPr="002A58E4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ежедневное</w:t>
      </w:r>
      <w:r w:rsidRPr="002A58E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 использование молока, кисломолочных напитков, мяса (или рыбы), картофеля, овощей, фруктов, хлеба, круп и бобовых, сливочного и растительного масла, сахара, </w:t>
      </w:r>
      <w:proofErr w:type="gramStart"/>
      <w:r w:rsidRPr="002A58E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соли,  включение</w:t>
      </w:r>
      <w:proofErr w:type="gramEnd"/>
      <w:r w:rsidRPr="002A58E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в пищевой рацион </w:t>
      </w:r>
      <w:r w:rsidRPr="002A58E4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не менее 2-3 раз в неделю</w:t>
      </w:r>
      <w:r w:rsidRPr="002A58E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 таких продуктов, как творог, сметана, птица, сыр, яйцо, соки натуральные.</w:t>
      </w:r>
    </w:p>
    <w:p w:rsidR="002A58E4" w:rsidRPr="002A58E4" w:rsidRDefault="002A58E4" w:rsidP="002A58E4">
      <w:pPr>
        <w:shd w:val="clear" w:color="auto" w:fill="FFFFFF"/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2A58E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Родителям при покупке продуктов  для детей, предпочтение следует отдавать специализированной пищевой продукции, предназначенной для питания детей, хлебу ржано-пшеничному, полуфабрикатам мясным и из мяса птицы охлажденным, а не замороженным, мясу не ниже 1 категории, яйцу диетическому, творогу с массовой долей жира не более 9 %, сметане с массовой долей жира не более 15 %, кисломолочным продуктам, содержащим живые молочнокислые бактерии (информация указывается изготовителем  на потребительской упаковке), из кондитерских изделий мармеладу, пастиле, зефиру, свежим фруктам и овощам, крупам и бобовым, а не макаронным изделиям.</w:t>
      </w:r>
    </w:p>
    <w:p w:rsidR="002A58E4" w:rsidRPr="002A58E4" w:rsidRDefault="002A58E4" w:rsidP="002A58E4">
      <w:pPr>
        <w:shd w:val="clear" w:color="auto" w:fill="FFFFFF"/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2A58E4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Специализированная пищевая продукция</w:t>
      </w:r>
      <w:r w:rsidRPr="002A58E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 – это продукция, предназначенная для детского питания для детей (для детей раннего возраста от 0 до 3 лет, детей дошкольного возраста от 3 до 6 лет, детей школьного возраста от 6 лет и старше), отвечающая соответствующим физиологическим потребностям детского организма и не причиняющая вред здоровью ребенка соответствующего возраста. Изготовителем в обязательном порядке на потребительской упаковке размещается надпись: "Для детского питания", также на этикетке родитель может прочитать с какого возраста детям рекомендуется данная продукция. К изготовителям такой продукции предъявляются специальные требования, закрепленные законодательством Российской Федерации, а именно:</w:t>
      </w:r>
    </w:p>
    <w:p w:rsidR="002A58E4" w:rsidRPr="002A58E4" w:rsidRDefault="002A58E4" w:rsidP="002A58E4">
      <w:pPr>
        <w:shd w:val="clear" w:color="auto" w:fill="FFFFFF"/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2A58E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При производстве (изготовлении) пищевой продукции для детского питания не допускается использование продовольственного (пищевого) сырья, содержащего ГМО, полученного с применением пестицидов; мясо продуктивных животных механической обвалки и мясо птицы механической обвалки; коллагенсодержащее сырье из мяса птицы; субпродукты продуктивных животных и птицы, за исключением печени, языка, сердца и крови; мясо </w:t>
      </w:r>
      <w:proofErr w:type="spellStart"/>
      <w:r w:rsidRPr="002A58E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жилованное</w:t>
      </w:r>
      <w:proofErr w:type="spellEnd"/>
      <w:r w:rsidRPr="002A58E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с большим количеством соединительной и жировой </w:t>
      </w:r>
      <w:r w:rsidRPr="002A58E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lastRenderedPageBreak/>
        <w:t xml:space="preserve">ткани (более 20 %); блоки замороженные из различных видов </w:t>
      </w:r>
      <w:proofErr w:type="spellStart"/>
      <w:r w:rsidRPr="002A58E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жилованного</w:t>
      </w:r>
      <w:proofErr w:type="spellEnd"/>
      <w:r w:rsidRPr="002A58E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мяса животных, а также субпродуктов (печени, языка, сердца) со сроками годности более 6 месяцев; мясо животных и мясо птицы, сырье из рыбы и нерыбных объектов промысла, подвергнутое повторному замораживанию; хлопковое, кунжутное растительные масла; спреды; острые пряности и специи, яичный порошок; гидрогенизированные масла и жиры, жиры с высоким содержанием насыщенных жирных кислот; соевая мука (кроме </w:t>
      </w:r>
      <w:proofErr w:type="spellStart"/>
      <w:r w:rsidRPr="002A58E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изолята</w:t>
      </w:r>
      <w:proofErr w:type="spellEnd"/>
      <w:r w:rsidRPr="002A58E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и концентрата соевого белка); майонез, майонезные соусы, соусы на основе растительных масел; кремы на основе растительных жиров, жиры специального назначения, </w:t>
      </w:r>
      <w:proofErr w:type="spellStart"/>
      <w:r w:rsidRPr="002A58E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фритюрный</w:t>
      </w:r>
      <w:proofErr w:type="spellEnd"/>
      <w:r w:rsidRPr="002A58E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жир, запрещено использование бензойной, </w:t>
      </w:r>
      <w:proofErr w:type="spellStart"/>
      <w:r w:rsidRPr="002A58E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сорбиновой</w:t>
      </w:r>
      <w:proofErr w:type="spellEnd"/>
      <w:r w:rsidRPr="002A58E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кислот и их солей. При производстве (изготовлении) пищевой продукции для детского питания для детей всех возрастных групп с целью придания специфического аромата и вкуса допускается использовать только натуральные </w:t>
      </w:r>
      <w:r w:rsidRPr="002A5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пищевые </w:t>
      </w:r>
      <w:proofErr w:type="spellStart"/>
      <w:r w:rsidRPr="002A58E4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ароматизаторы</w:t>
      </w:r>
      <w:proofErr w:type="spellEnd"/>
      <w:r w:rsidRPr="002A58E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 (</w:t>
      </w:r>
      <w:proofErr w:type="spellStart"/>
      <w:r w:rsidRPr="002A58E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вкусоароматические</w:t>
      </w:r>
      <w:proofErr w:type="spellEnd"/>
      <w:r w:rsidRPr="002A58E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вещества).</w:t>
      </w:r>
    </w:p>
    <w:p w:rsidR="002A58E4" w:rsidRPr="002A58E4" w:rsidRDefault="002A58E4" w:rsidP="002A58E4">
      <w:pPr>
        <w:shd w:val="clear" w:color="auto" w:fill="FFFFFF"/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2A58E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Пищевая продукция для детского питания должна отвечать следующим требованиям: печенье для детского питания не должно содержать добавленного сахара более 25 %; хлебобулочные изделия для детского питания должны содержать соли не более 0,5 %; этилового спирта более            0,2 %; а также кофе натурального; ядер абрикосовой косточки; уксуса; подсластителей, за исключением </w:t>
      </w:r>
      <w:r w:rsidRPr="002A58E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специализированной пищевой продукции</w:t>
      </w:r>
      <w:r w:rsidRPr="002A58E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 для диетического лечебного питания.</w:t>
      </w:r>
    </w:p>
    <w:p w:rsidR="002A58E4" w:rsidRPr="002A58E4" w:rsidRDefault="002A58E4" w:rsidP="002A58E4">
      <w:pPr>
        <w:shd w:val="clear" w:color="auto" w:fill="FFFFFF"/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2A58E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Таким образом, родителям легко понять, какие продукты </w:t>
      </w:r>
      <w:r w:rsidRPr="002A58E4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не рекомендуется использовать в питании детей</w:t>
      </w:r>
      <w:r w:rsidRPr="002A58E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, когда они приходят в магазин:</w:t>
      </w:r>
    </w:p>
    <w:p w:rsidR="002A58E4" w:rsidRPr="002A58E4" w:rsidRDefault="002A58E4" w:rsidP="002A58E4">
      <w:pPr>
        <w:shd w:val="clear" w:color="auto" w:fill="FFFFFF"/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2A58E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- субпродукты, кроме печени, языка, сердца; кровяные, ливерные, сырокопченые колбасы;</w:t>
      </w:r>
    </w:p>
    <w:p w:rsidR="002A58E4" w:rsidRPr="002A58E4" w:rsidRDefault="002A58E4" w:rsidP="002A58E4">
      <w:pPr>
        <w:shd w:val="clear" w:color="auto" w:fill="FFFFFF"/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2A58E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- жареные в жире (во фритюре) пищевые продукты и кулинарные изделия, чипсы.</w:t>
      </w:r>
    </w:p>
    <w:p w:rsidR="002A58E4" w:rsidRPr="002A58E4" w:rsidRDefault="002A58E4" w:rsidP="002A58E4">
      <w:pPr>
        <w:shd w:val="clear" w:color="auto" w:fill="FFFFFF"/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2A58E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- молочные продукты, творожные сырки, мороженое, сгущенное молоко с использованием растительных жиров;</w:t>
      </w:r>
    </w:p>
    <w:p w:rsidR="002A58E4" w:rsidRPr="002A58E4" w:rsidRDefault="002A58E4" w:rsidP="002A58E4">
      <w:pPr>
        <w:shd w:val="clear" w:color="auto" w:fill="FFFFFF"/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2A58E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- кумыс и кисломолочные продукты с содержанием этанола (более 0,5%)</w:t>
      </w:r>
    </w:p>
    <w:p w:rsidR="002A58E4" w:rsidRPr="002A58E4" w:rsidRDefault="002A58E4" w:rsidP="002A58E4">
      <w:pPr>
        <w:shd w:val="clear" w:color="auto" w:fill="FFFFFF"/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2A58E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-  кондитерские изделия с кремом, содержащим растительный белок;</w:t>
      </w:r>
    </w:p>
    <w:p w:rsidR="002A58E4" w:rsidRPr="002A58E4" w:rsidRDefault="002A58E4" w:rsidP="002A58E4">
      <w:pPr>
        <w:shd w:val="clear" w:color="auto" w:fill="FFFFFF"/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2A58E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- первые и вторые блюда на основе сухих пищевых концентратов быстрого приготовления;</w:t>
      </w:r>
    </w:p>
    <w:p w:rsidR="002A58E4" w:rsidRPr="002A58E4" w:rsidRDefault="002A58E4" w:rsidP="002A58E4">
      <w:pPr>
        <w:shd w:val="clear" w:color="auto" w:fill="FFFFFF"/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2A58E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- газированные напитки;</w:t>
      </w:r>
    </w:p>
    <w:p w:rsidR="002A58E4" w:rsidRPr="002A58E4" w:rsidRDefault="002A58E4" w:rsidP="002A58E4">
      <w:pPr>
        <w:shd w:val="clear" w:color="auto" w:fill="FFFFFF"/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2A58E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lastRenderedPageBreak/>
        <w:t xml:space="preserve">- уксус, горчица, хрен, перец острый и </w:t>
      </w:r>
      <w:proofErr w:type="gramStart"/>
      <w:r w:rsidRPr="002A58E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другие острые приправы</w:t>
      </w:r>
      <w:proofErr w:type="gramEnd"/>
      <w:r w:rsidRPr="002A58E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и содержащие их пищевые продукты, включая острые соусы, кетчупы, майонезы и майонезные соусы,</w:t>
      </w:r>
    </w:p>
    <w:p w:rsidR="002A58E4" w:rsidRPr="002A58E4" w:rsidRDefault="002A58E4" w:rsidP="002A58E4">
      <w:pPr>
        <w:shd w:val="clear" w:color="auto" w:fill="FFFFFF"/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2A58E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- маринованные овощи и фрукты;</w:t>
      </w:r>
    </w:p>
    <w:p w:rsidR="002A58E4" w:rsidRPr="002A58E4" w:rsidRDefault="002A58E4" w:rsidP="002A58E4">
      <w:pPr>
        <w:shd w:val="clear" w:color="auto" w:fill="FFFFFF"/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2A58E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- кофе натуральный;</w:t>
      </w:r>
    </w:p>
    <w:p w:rsidR="002A58E4" w:rsidRPr="002A58E4" w:rsidRDefault="002A58E4" w:rsidP="002A58E4">
      <w:pPr>
        <w:shd w:val="clear" w:color="auto" w:fill="FFFFFF"/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2A58E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- ядра абрикосовой косточки, арахиса;</w:t>
      </w:r>
    </w:p>
    <w:p w:rsidR="002A58E4" w:rsidRPr="002A58E4" w:rsidRDefault="002A58E4" w:rsidP="002A58E4">
      <w:pPr>
        <w:shd w:val="clear" w:color="auto" w:fill="FFFFFF"/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2A58E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- карамель, в том числе леденцовая;</w:t>
      </w:r>
    </w:p>
    <w:p w:rsidR="002A58E4" w:rsidRPr="002A58E4" w:rsidRDefault="002A58E4" w:rsidP="002A58E4">
      <w:pPr>
        <w:shd w:val="clear" w:color="auto" w:fill="FFFFFF"/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2A58E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- продукты, в том числе кондитерских изделия, содержащие алкоголь;</w:t>
      </w:r>
    </w:p>
    <w:p w:rsidR="002A58E4" w:rsidRPr="002A58E4" w:rsidRDefault="002A58E4" w:rsidP="002A58E4">
      <w:pPr>
        <w:shd w:val="clear" w:color="auto" w:fill="FFFFFF"/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2A58E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- жевательная резинка;</w:t>
      </w:r>
    </w:p>
    <w:p w:rsidR="002A58E4" w:rsidRPr="002A58E4" w:rsidRDefault="002A58E4" w:rsidP="002A58E4">
      <w:pPr>
        <w:shd w:val="clear" w:color="auto" w:fill="FFFFFF"/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2A58E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- пищевые продукты, </w:t>
      </w:r>
      <w:proofErr w:type="gramStart"/>
      <w:r w:rsidRPr="002A58E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содержащие  в</w:t>
      </w:r>
      <w:proofErr w:type="gramEnd"/>
      <w:r w:rsidRPr="002A58E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своем составе большое количество пищевых добавок (информация указывается изготовителем на потребительской упаковке):</w:t>
      </w:r>
    </w:p>
    <w:p w:rsidR="002A58E4" w:rsidRPr="002A58E4" w:rsidRDefault="002A58E4" w:rsidP="002A58E4">
      <w:pPr>
        <w:shd w:val="clear" w:color="auto" w:fill="FFFFFF"/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2A58E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– сухие концентраты для приготовления первых и вторых блюд (супы, вермишель «Доширак», каши).</w:t>
      </w:r>
    </w:p>
    <w:p w:rsidR="002A58E4" w:rsidRPr="002A58E4" w:rsidRDefault="002A58E4" w:rsidP="002A58E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2A58E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Также следует отметить, что кулинарные изделия и </w:t>
      </w:r>
      <w:proofErr w:type="gramStart"/>
      <w:r w:rsidRPr="002A58E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напитки,  реализуемые</w:t>
      </w:r>
      <w:proofErr w:type="gramEnd"/>
      <w:r w:rsidRPr="002A58E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в крупных сетях быстрого питания, так называемый "</w:t>
      </w:r>
      <w:proofErr w:type="spellStart"/>
      <w:r w:rsidRPr="002A58E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Fast</w:t>
      </w:r>
      <w:proofErr w:type="spellEnd"/>
      <w:r w:rsidRPr="002A58E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</w:t>
      </w:r>
      <w:proofErr w:type="spellStart"/>
      <w:r w:rsidRPr="002A58E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food</w:t>
      </w:r>
      <w:proofErr w:type="spellEnd"/>
      <w:r w:rsidRPr="002A58E4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", также не рекомендуются для питания детей, так как не обеспечивают здорового питания.</w:t>
      </w:r>
    </w:p>
    <w:bookmarkEnd w:id="0"/>
    <w:p w:rsidR="00D528FE" w:rsidRDefault="00D528FE"/>
    <w:sectPr w:rsidR="00D52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DDB"/>
    <w:rsid w:val="002A58E4"/>
    <w:rsid w:val="007A5DDB"/>
    <w:rsid w:val="00D5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EF1E36-0B05-4E47-B09D-54ED75BE6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1931</Words>
  <Characters>11011</Characters>
  <Application>Microsoft Office Word</Application>
  <DocSecurity>0</DocSecurity>
  <Lines>91</Lines>
  <Paragraphs>25</Paragraphs>
  <ScaleCrop>false</ScaleCrop>
  <Company>SPecialiST RePack</Company>
  <LinksUpToDate>false</LinksUpToDate>
  <CharactersWithSpaces>12917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</dc:creator>
  <cp:keywords/>
  <dc:description/>
  <cp:lastModifiedBy>VAS</cp:lastModifiedBy>
  <cp:revision>3</cp:revision>
  <dcterms:created xsi:type="dcterms:W3CDTF">2022-08-30T07:39:00Z</dcterms:created>
  <dcterms:modified xsi:type="dcterms:W3CDTF">2022-08-30T07:44:00Z</dcterms:modified>
</cp:coreProperties>
</file>