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19" w:type="dxa"/>
        <w:tblLook w:val="01E0"/>
      </w:tblPr>
      <w:tblGrid>
        <w:gridCol w:w="11811"/>
        <w:gridCol w:w="222"/>
      </w:tblGrid>
      <w:tr w:rsidR="00E132E8" w:rsidRPr="00E132E8" w:rsidTr="00DB2A54">
        <w:trPr>
          <w:trHeight w:val="2272"/>
        </w:trPr>
        <w:tc>
          <w:tcPr>
            <w:tcW w:w="10595" w:type="dxa"/>
          </w:tcPr>
          <w:tbl>
            <w:tblPr>
              <w:tblW w:w="10818" w:type="dxa"/>
              <w:tblInd w:w="1" w:type="dxa"/>
              <w:tblLook w:val="01E0"/>
            </w:tblPr>
            <w:tblGrid>
              <w:gridCol w:w="11150"/>
              <w:gridCol w:w="222"/>
              <w:gridCol w:w="222"/>
            </w:tblGrid>
            <w:tr w:rsidR="003B5C26" w:rsidRPr="00351902" w:rsidTr="00DB2A54">
              <w:trPr>
                <w:trHeight w:val="2260"/>
              </w:trPr>
              <w:tc>
                <w:tcPr>
                  <w:tcW w:w="3358" w:type="dxa"/>
                </w:tcPr>
                <w:tbl>
                  <w:tblPr>
                    <w:tblW w:w="10934" w:type="dxa"/>
                    <w:tblLook w:val="01E0"/>
                  </w:tblPr>
                  <w:tblGrid>
                    <w:gridCol w:w="3394"/>
                    <w:gridCol w:w="3494"/>
                    <w:gridCol w:w="4046"/>
                  </w:tblGrid>
                  <w:tr w:rsidR="00A948FB" w:rsidTr="00A948FB">
                    <w:trPr>
                      <w:trHeight w:val="2174"/>
                    </w:trPr>
                    <w:tc>
                      <w:tcPr>
                        <w:tcW w:w="3394" w:type="dxa"/>
                      </w:tcPr>
                      <w:p w:rsidR="00A948FB" w:rsidRDefault="00A948FB">
                        <w:pPr>
                          <w:pStyle w:val="a9"/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РАССМОТРЕНО</w:t>
                        </w:r>
                      </w:p>
                      <w:p w:rsidR="00A948FB" w:rsidRDefault="00A948FB">
                        <w:pPr>
                          <w:pStyle w:val="a9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на заседании Совета школы </w:t>
                        </w:r>
                      </w:p>
                      <w:p w:rsidR="00A948FB" w:rsidRDefault="00A948FB">
                        <w:pPr>
                          <w:pStyle w:val="a9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Протокол № 1</w:t>
                        </w:r>
                      </w:p>
                      <w:p w:rsidR="00A948FB" w:rsidRDefault="00A948FB">
                        <w:pPr>
                          <w:pStyle w:val="a9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от 26.08. 2016  г.</w:t>
                        </w:r>
                      </w:p>
                      <w:p w:rsidR="00A948FB" w:rsidRDefault="00A948FB">
                        <w:pPr>
                          <w:pStyle w:val="a9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94" w:type="dxa"/>
                      </w:tcPr>
                      <w:p w:rsidR="00A948FB" w:rsidRDefault="00A948FB">
                        <w:pPr>
                          <w:pStyle w:val="1"/>
                          <w:ind w:left="0" w:firstLine="0"/>
                          <w:jc w:val="both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ПРИНЯТО</w:t>
                        </w:r>
                      </w:p>
                      <w:p w:rsidR="00A948FB" w:rsidRDefault="00A948FB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педагогическим советом муниципального казенного общеобразовательного учреждения </w:t>
                        </w:r>
                      </w:p>
                      <w:p w:rsidR="00A948FB" w:rsidRDefault="00A948F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«Одесская средняя школа №1»</w:t>
                        </w:r>
                      </w:p>
                      <w:p w:rsidR="00A948FB" w:rsidRDefault="00A948F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протокол № 1 от 29.08.2016 г.</w:t>
                        </w:r>
                      </w:p>
                      <w:p w:rsidR="00A948FB" w:rsidRDefault="00A948FB">
                        <w:pPr>
                          <w:pStyle w:val="a9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46" w:type="dxa"/>
                      </w:tcPr>
                      <w:p w:rsidR="00A948FB" w:rsidRDefault="00A948FB">
                        <w:pPr>
                          <w:pStyle w:val="1"/>
                          <w:ind w:left="0" w:firstLine="0"/>
                          <w:jc w:val="both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УТВЕРЖДАЮ</w:t>
                        </w:r>
                      </w:p>
                      <w:p w:rsidR="00A948FB" w:rsidRDefault="00A948FB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Директор муниципального казенного общеобразовательного учреждения </w:t>
                        </w:r>
                      </w:p>
                      <w:p w:rsidR="00A948FB" w:rsidRDefault="00A948F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«Одесская средняя школа №1»</w:t>
                        </w:r>
                      </w:p>
                      <w:p w:rsidR="00A948FB" w:rsidRDefault="00A948F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_____________Шапаренко М.В.</w:t>
                        </w:r>
                      </w:p>
                      <w:p w:rsidR="00A948FB" w:rsidRDefault="00A948F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Приказ № 50 от 30.08.2016 года</w:t>
                        </w:r>
                      </w:p>
                      <w:p w:rsidR="00A948FB" w:rsidRDefault="00A948FB">
                        <w:pPr>
                          <w:pStyle w:val="a9"/>
                          <w:jc w:val="bot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B5C26" w:rsidRPr="00351902" w:rsidRDefault="003B5C26" w:rsidP="00AC0A58">
                  <w:pPr>
                    <w:pStyle w:val="a9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3457" w:type="dxa"/>
                </w:tcPr>
                <w:p w:rsidR="003B5C26" w:rsidRPr="00351902" w:rsidRDefault="003B5C26" w:rsidP="00AC0A58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03" w:type="dxa"/>
                </w:tcPr>
                <w:p w:rsidR="003B5C26" w:rsidRPr="00351902" w:rsidRDefault="003B5C26" w:rsidP="00AC0A58">
                  <w:pPr>
                    <w:pStyle w:val="a9"/>
                    <w:jc w:val="right"/>
                    <w:rPr>
                      <w:sz w:val="20"/>
                    </w:rPr>
                  </w:pPr>
                </w:p>
              </w:tc>
            </w:tr>
          </w:tbl>
          <w:p w:rsidR="00E132E8" w:rsidRPr="00E132E8" w:rsidRDefault="00E132E8" w:rsidP="00E13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dxa"/>
          </w:tcPr>
          <w:p w:rsidR="00E132E8" w:rsidRPr="00E132E8" w:rsidRDefault="00E132E8" w:rsidP="00E132E8">
            <w:pPr>
              <w:spacing w:after="0" w:line="240" w:lineRule="auto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</w:p>
        </w:tc>
      </w:tr>
      <w:tr w:rsidR="00E132E8" w:rsidRPr="00E132E8" w:rsidTr="00DB2A54">
        <w:trPr>
          <w:trHeight w:val="332"/>
        </w:trPr>
        <w:tc>
          <w:tcPr>
            <w:tcW w:w="10595" w:type="dxa"/>
          </w:tcPr>
          <w:p w:rsidR="00E132E8" w:rsidRPr="00E132E8" w:rsidRDefault="00E132E8" w:rsidP="00E132E8">
            <w:pPr>
              <w:pStyle w:val="1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4" w:type="dxa"/>
          </w:tcPr>
          <w:p w:rsidR="00E132E8" w:rsidRPr="00E132E8" w:rsidRDefault="00E132E8" w:rsidP="00E132E8">
            <w:pPr>
              <w:pStyle w:val="1"/>
              <w:ind w:left="0" w:firstLine="0"/>
              <w:rPr>
                <w:sz w:val="28"/>
                <w:szCs w:val="28"/>
              </w:rPr>
            </w:pPr>
          </w:p>
        </w:tc>
      </w:tr>
    </w:tbl>
    <w:p w:rsidR="00E132E8" w:rsidRPr="00E132E8" w:rsidRDefault="00E132E8" w:rsidP="00E132E8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2E8" w:rsidRDefault="00E132E8" w:rsidP="00E132E8">
      <w:pPr>
        <w:pStyle w:val="FR1"/>
        <w:spacing w:line="240" w:lineRule="auto"/>
        <w:ind w:left="919" w:right="799"/>
        <w:rPr>
          <w:sz w:val="28"/>
          <w:szCs w:val="28"/>
        </w:rPr>
      </w:pPr>
      <w:r w:rsidRPr="00E132E8">
        <w:rPr>
          <w:sz w:val="28"/>
          <w:szCs w:val="28"/>
        </w:rPr>
        <w:t>ПОЛОЖЕНИЕ О ТЕКУЩЕМ КОНТРОЛЕ УСПЕВАЕМОСТИ И ПРОМЕЖУТОЧНОЙ АТТЕСТАЦИИ ОБУЧАЮЩИХСЯ</w:t>
      </w:r>
    </w:p>
    <w:p w:rsidR="003B5C26" w:rsidRPr="00E132E8" w:rsidRDefault="003B5C26" w:rsidP="00E132E8">
      <w:pPr>
        <w:pStyle w:val="FR1"/>
        <w:spacing w:line="240" w:lineRule="auto"/>
        <w:ind w:left="919" w:right="799"/>
        <w:rPr>
          <w:sz w:val="28"/>
          <w:szCs w:val="28"/>
        </w:rPr>
      </w:pPr>
    </w:p>
    <w:p w:rsidR="00E132E8" w:rsidRPr="00E132E8" w:rsidRDefault="00E132E8" w:rsidP="00E132E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2E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132E8" w:rsidRPr="00E132E8" w:rsidRDefault="00E132E8" w:rsidP="00E132E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132E8">
        <w:rPr>
          <w:rFonts w:ascii="Times New Roman" w:hAnsi="Times New Roman" w:cs="Times New Roman"/>
          <w:spacing w:val="-1"/>
          <w:sz w:val="28"/>
          <w:szCs w:val="28"/>
          <w:lang w:val="tt-RU"/>
        </w:rPr>
        <w:t xml:space="preserve">1.1. </w:t>
      </w:r>
      <w:r w:rsidRPr="00E132E8">
        <w:rPr>
          <w:rFonts w:ascii="Times New Roman" w:hAnsi="Times New Roman" w:cs="Times New Roman"/>
          <w:spacing w:val="-1"/>
          <w:sz w:val="28"/>
          <w:szCs w:val="28"/>
        </w:rPr>
        <w:t xml:space="preserve">Настоящее Положение разработано в соответствии с </w:t>
      </w:r>
      <w:r w:rsidRPr="00E132E8">
        <w:rPr>
          <w:rFonts w:ascii="Times New Roman" w:hAnsi="Times New Roman" w:cs="Times New Roman"/>
          <w:sz w:val="28"/>
          <w:szCs w:val="28"/>
        </w:rPr>
        <w:t>Законом РФ «Об образовании в Российской Федерации» №273-ФЗ от 29.12.2012.г.</w:t>
      </w:r>
      <w:r w:rsidRPr="00E132E8">
        <w:rPr>
          <w:rFonts w:ascii="Times New Roman" w:hAnsi="Times New Roman" w:cs="Times New Roman"/>
          <w:spacing w:val="-1"/>
          <w:sz w:val="28"/>
          <w:szCs w:val="28"/>
        </w:rPr>
        <w:t xml:space="preserve"> (ст. 30), </w:t>
      </w:r>
      <w:r w:rsidRPr="00E132E8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E132E8">
        <w:rPr>
          <w:rFonts w:ascii="Times New Roman" w:hAnsi="Times New Roman" w:cs="Times New Roman"/>
          <w:spacing w:val="-2"/>
          <w:sz w:val="28"/>
          <w:szCs w:val="28"/>
        </w:rPr>
        <w:t>МКОУ «Одесская средняя школа № 1».</w:t>
      </w:r>
    </w:p>
    <w:p w:rsidR="00E132E8" w:rsidRPr="00E132E8" w:rsidRDefault="00E132E8" w:rsidP="00E132E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2E8">
        <w:rPr>
          <w:rFonts w:ascii="Times New Roman" w:hAnsi="Times New Roman" w:cs="Times New Roman"/>
          <w:sz w:val="28"/>
          <w:szCs w:val="28"/>
        </w:rPr>
        <w:t xml:space="preserve">1.2. </w:t>
      </w:r>
      <w:r w:rsidRPr="00E132E8">
        <w:rPr>
          <w:rFonts w:ascii="Times New Roman" w:hAnsi="Times New Roman" w:cs="Times New Roman"/>
          <w:spacing w:val="-1"/>
          <w:sz w:val="28"/>
          <w:szCs w:val="28"/>
        </w:rPr>
        <w:t>Настоящее п</w:t>
      </w:r>
      <w:r w:rsidRPr="00E132E8">
        <w:rPr>
          <w:rFonts w:ascii="Times New Roman" w:hAnsi="Times New Roman" w:cs="Times New Roman"/>
          <w:sz w:val="28"/>
          <w:szCs w:val="28"/>
        </w:rPr>
        <w:t>оложение определяет порядок, периодичность, систему оценивания и формы проведения текущего контроля и промежуточной аттестации обучающихся.</w:t>
      </w:r>
    </w:p>
    <w:p w:rsidR="00E132E8" w:rsidRPr="00E132E8" w:rsidRDefault="00E132E8" w:rsidP="00E132E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2E8">
        <w:rPr>
          <w:rFonts w:ascii="Times New Roman" w:hAnsi="Times New Roman" w:cs="Times New Roman"/>
          <w:sz w:val="28"/>
          <w:szCs w:val="28"/>
        </w:rPr>
        <w:t>1.3. Изменения и дополнения в настоящее Положение вносятся педагогическим советом, принимаются на его заседании и утверждаются директором учреждения с учётом мнения профсоюзного комитета.</w:t>
      </w:r>
    </w:p>
    <w:p w:rsidR="00E132E8" w:rsidRPr="00E132E8" w:rsidRDefault="00E132E8" w:rsidP="00E132E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2E8">
        <w:rPr>
          <w:rFonts w:ascii="Times New Roman" w:hAnsi="Times New Roman" w:cs="Times New Roman"/>
          <w:b/>
          <w:sz w:val="28"/>
          <w:szCs w:val="28"/>
        </w:rPr>
        <w:t>Содержание, формы и порядок проведения текущего контроля успеваемости обучающихся</w:t>
      </w:r>
    </w:p>
    <w:p w:rsidR="00E132E8" w:rsidRPr="00E132E8" w:rsidRDefault="00E132E8" w:rsidP="00E132E8">
      <w:pPr>
        <w:shd w:val="clear" w:color="auto" w:fill="FFFFFF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2E8">
        <w:rPr>
          <w:rFonts w:ascii="Times New Roman" w:hAnsi="Times New Roman" w:cs="Times New Roman"/>
          <w:color w:val="000000"/>
          <w:sz w:val="28"/>
          <w:szCs w:val="28"/>
        </w:rPr>
        <w:t>2.1. Текущий контроль успеваемости обучающихся представляет собой совокупность мероприятий, осуществляемых в целях:</w:t>
      </w:r>
    </w:p>
    <w:p w:rsidR="00E132E8" w:rsidRPr="00E132E8" w:rsidRDefault="00E132E8" w:rsidP="00E132E8">
      <w:pPr>
        <w:shd w:val="clear" w:color="auto" w:fill="FFFFFF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2E8">
        <w:rPr>
          <w:rFonts w:ascii="Times New Roman" w:hAnsi="Times New Roman" w:cs="Times New Roman"/>
          <w:color w:val="000000"/>
          <w:sz w:val="28"/>
          <w:szCs w:val="28"/>
        </w:rPr>
        <w:t>- оценки индивидуальных образовательных достижений обучающихся и динамики их роста в течение учебного года;</w:t>
      </w:r>
    </w:p>
    <w:p w:rsidR="00E132E8" w:rsidRPr="00E132E8" w:rsidRDefault="00E132E8" w:rsidP="00E132E8">
      <w:pPr>
        <w:shd w:val="clear" w:color="auto" w:fill="FFFFFF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2E8">
        <w:rPr>
          <w:rFonts w:ascii="Times New Roman" w:hAnsi="Times New Roman" w:cs="Times New Roman"/>
          <w:color w:val="000000"/>
          <w:sz w:val="28"/>
          <w:szCs w:val="28"/>
        </w:rPr>
        <w:t>- выявления значимых факторов (обстоятельств), способствующих или препятствующих достижению обучающимися планируемых образовательных результатов освоения соответствующей основной общеобразовательной программы;</w:t>
      </w:r>
    </w:p>
    <w:p w:rsidR="00E132E8" w:rsidRPr="00E132E8" w:rsidRDefault="00E132E8" w:rsidP="00E132E8">
      <w:pPr>
        <w:shd w:val="clear" w:color="auto" w:fill="FFFFFF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2E8">
        <w:rPr>
          <w:rFonts w:ascii="Times New Roman" w:hAnsi="Times New Roman" w:cs="Times New Roman"/>
          <w:color w:val="000000"/>
          <w:sz w:val="28"/>
          <w:szCs w:val="28"/>
        </w:rPr>
        <w:t>- изучения и оценки эффективности методов, форм и средств обучения, используемых в образовательном процессе;</w:t>
      </w:r>
    </w:p>
    <w:p w:rsidR="00E132E8" w:rsidRPr="00E132E8" w:rsidRDefault="00E132E8" w:rsidP="00E132E8">
      <w:pPr>
        <w:shd w:val="clear" w:color="auto" w:fill="FFFFFF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2E8">
        <w:rPr>
          <w:rFonts w:ascii="Times New Roman" w:hAnsi="Times New Roman" w:cs="Times New Roman"/>
          <w:color w:val="000000"/>
          <w:sz w:val="28"/>
          <w:szCs w:val="28"/>
        </w:rPr>
        <w:t>- принятия организационно-педагогических и иных решений по совершенствованию образовательного процесса в Учреждении.</w:t>
      </w:r>
    </w:p>
    <w:p w:rsidR="00E132E8" w:rsidRPr="00E132E8" w:rsidRDefault="00E132E8" w:rsidP="00E132E8">
      <w:pPr>
        <w:tabs>
          <w:tab w:val="num" w:pos="0"/>
          <w:tab w:val="left" w:pos="44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132E8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Pr="00E132E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Текущему контролю подлежат обучающиеся всех форм обучения всех классов школы. </w:t>
      </w:r>
    </w:p>
    <w:p w:rsidR="00E132E8" w:rsidRPr="00E132E8" w:rsidRDefault="00E132E8" w:rsidP="00E132E8">
      <w:pPr>
        <w:tabs>
          <w:tab w:val="num" w:pos="0"/>
          <w:tab w:val="left" w:pos="44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132E8">
        <w:rPr>
          <w:rFonts w:ascii="Times New Roman" w:hAnsi="Times New Roman" w:cs="Times New Roman"/>
          <w:color w:val="000000"/>
          <w:spacing w:val="-2"/>
          <w:sz w:val="28"/>
          <w:szCs w:val="28"/>
        </w:rPr>
        <w:t>2.3. Текущий контроль обучающихся включает в себя поурочное и тематическое оценивание образовательных результатов обучающихся. Порядок (формы, периодичность, количество обязательных форм контроля) текущей аттестации определяется учителем, преподающим учебный предмет, и отражается в рабочей программе по предмету</w:t>
      </w:r>
      <w:r w:rsidR="004902F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(Приложение 1)</w:t>
      </w:r>
      <w:r w:rsidRPr="00E132E8">
        <w:rPr>
          <w:rFonts w:ascii="Times New Roman" w:hAnsi="Times New Roman" w:cs="Times New Roman"/>
          <w:color w:val="000000"/>
          <w:spacing w:val="-2"/>
          <w:sz w:val="28"/>
          <w:szCs w:val="28"/>
        </w:rPr>
        <w:t>. Результаты текущего контроля отражаются в классном журнале в соответствии с инструкцией по ведению классного журнала.</w:t>
      </w:r>
    </w:p>
    <w:p w:rsidR="00E132E8" w:rsidRPr="00E132E8" w:rsidRDefault="00E132E8" w:rsidP="00E132E8">
      <w:pPr>
        <w:pStyle w:val="a3"/>
        <w:spacing w:before="0" w:beforeAutospacing="0" w:after="0" w:afterAutospacing="0"/>
        <w:ind w:right="21"/>
        <w:jc w:val="both"/>
        <w:rPr>
          <w:sz w:val="28"/>
          <w:szCs w:val="28"/>
        </w:rPr>
      </w:pPr>
      <w:r w:rsidRPr="00E132E8">
        <w:rPr>
          <w:sz w:val="28"/>
          <w:szCs w:val="28"/>
        </w:rPr>
        <w:t>2.4. В образовательном учреждении применяется пятибалльная система оцени</w:t>
      </w:r>
      <w:r w:rsidR="009E2B43">
        <w:rPr>
          <w:sz w:val="28"/>
          <w:szCs w:val="28"/>
        </w:rPr>
        <w:t>вания</w:t>
      </w:r>
      <w:r w:rsidRPr="00E132E8">
        <w:rPr>
          <w:sz w:val="28"/>
          <w:szCs w:val="28"/>
        </w:rPr>
        <w:t xml:space="preserve"> образовательных результатов обучающихся:</w:t>
      </w:r>
    </w:p>
    <w:p w:rsidR="00E132E8" w:rsidRPr="00E132E8" w:rsidRDefault="00E132E8" w:rsidP="00E132E8">
      <w:pPr>
        <w:pStyle w:val="a3"/>
        <w:spacing w:before="0" w:beforeAutospacing="0" w:after="0" w:afterAutospacing="0"/>
        <w:ind w:left="540" w:right="21"/>
        <w:rPr>
          <w:sz w:val="28"/>
          <w:szCs w:val="28"/>
        </w:rPr>
      </w:pPr>
      <w:r w:rsidRPr="00E132E8">
        <w:rPr>
          <w:sz w:val="28"/>
          <w:szCs w:val="28"/>
        </w:rPr>
        <w:t>1-2 балла – неудовлетворительно;</w:t>
      </w:r>
    </w:p>
    <w:p w:rsidR="00E132E8" w:rsidRPr="00E132E8" w:rsidRDefault="00E132E8" w:rsidP="00E132E8">
      <w:pPr>
        <w:pStyle w:val="a3"/>
        <w:spacing w:before="0" w:beforeAutospacing="0" w:after="0" w:afterAutospacing="0"/>
        <w:ind w:left="540"/>
        <w:rPr>
          <w:sz w:val="28"/>
          <w:szCs w:val="28"/>
        </w:rPr>
      </w:pPr>
      <w:r w:rsidRPr="00E132E8">
        <w:rPr>
          <w:sz w:val="28"/>
          <w:szCs w:val="28"/>
        </w:rPr>
        <w:t>3 балла – удовлетворительно;</w:t>
      </w:r>
    </w:p>
    <w:p w:rsidR="00E132E8" w:rsidRPr="00E132E8" w:rsidRDefault="00E132E8" w:rsidP="00E132E8">
      <w:pPr>
        <w:pStyle w:val="a3"/>
        <w:spacing w:before="0" w:beforeAutospacing="0" w:after="0" w:afterAutospacing="0"/>
        <w:ind w:left="540"/>
        <w:rPr>
          <w:sz w:val="28"/>
          <w:szCs w:val="28"/>
        </w:rPr>
      </w:pPr>
      <w:r w:rsidRPr="00E132E8">
        <w:rPr>
          <w:sz w:val="28"/>
          <w:szCs w:val="28"/>
        </w:rPr>
        <w:t>4 балла – хорошо;</w:t>
      </w:r>
    </w:p>
    <w:p w:rsidR="00E132E8" w:rsidRPr="00E132E8" w:rsidRDefault="00E132E8" w:rsidP="00E132E8">
      <w:pPr>
        <w:pStyle w:val="a3"/>
        <w:spacing w:before="0" w:beforeAutospacing="0" w:after="0" w:afterAutospacing="0"/>
        <w:ind w:left="540"/>
        <w:rPr>
          <w:sz w:val="28"/>
          <w:szCs w:val="28"/>
        </w:rPr>
      </w:pPr>
      <w:r w:rsidRPr="00E132E8">
        <w:rPr>
          <w:sz w:val="28"/>
          <w:szCs w:val="28"/>
        </w:rPr>
        <w:lastRenderedPageBreak/>
        <w:t>5 баллов – отлично.</w:t>
      </w:r>
    </w:p>
    <w:p w:rsidR="00E132E8" w:rsidRDefault="00E132E8" w:rsidP="00E132E8">
      <w:pPr>
        <w:shd w:val="clear" w:color="auto" w:fill="FFFFFF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2E8">
        <w:rPr>
          <w:rFonts w:ascii="Times New Roman" w:hAnsi="Times New Roman" w:cs="Times New Roman"/>
          <w:color w:val="000000"/>
          <w:sz w:val="28"/>
          <w:szCs w:val="28"/>
        </w:rPr>
        <w:t>Для обучающихся 1-х классов используется качественная оценка образовательных результатов, отметки в баллах не выставляются.</w:t>
      </w:r>
    </w:p>
    <w:p w:rsidR="00525022" w:rsidRPr="00E132E8" w:rsidRDefault="00525022" w:rsidP="00E132E8">
      <w:pPr>
        <w:shd w:val="clear" w:color="auto" w:fill="FFFFFF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2B5A21">
        <w:rPr>
          <w:rFonts w:ascii="Times New Roman" w:hAnsi="Times New Roman" w:cs="Times New Roman"/>
          <w:sz w:val="28"/>
          <w:szCs w:val="28"/>
        </w:rPr>
        <w:t>Четвертные (полугодовые) отметки по предмету выставляются как среднее арифметическое результатов всех письменных работ и устных ответов обучающегося за четверть (полугодие). Отметка по предмету считается обоснованной при наличии у обучающегося в классном журнале не менее трех текущих отметок по данному предмету.</w:t>
      </w:r>
    </w:p>
    <w:p w:rsidR="00E132E8" w:rsidRPr="00E132E8" w:rsidRDefault="00525022" w:rsidP="00E132E8">
      <w:pPr>
        <w:shd w:val="clear" w:color="auto" w:fill="FFFFFF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2.6. </w:t>
      </w:r>
      <w:r w:rsidR="00E132E8" w:rsidRPr="00E132E8">
        <w:rPr>
          <w:rFonts w:ascii="Times New Roman" w:hAnsi="Times New Roman" w:cs="Times New Roman"/>
          <w:color w:val="000000"/>
          <w:sz w:val="28"/>
          <w:szCs w:val="28"/>
        </w:rPr>
        <w:t>При оценке образовательных результатов обучающихся, осваивающих ФГОС, на всех уровнях общего образования используется технология портфолио.</w:t>
      </w:r>
    </w:p>
    <w:p w:rsidR="00E132E8" w:rsidRPr="00E132E8" w:rsidRDefault="00E132E8" w:rsidP="00E132E8">
      <w:pPr>
        <w:tabs>
          <w:tab w:val="left" w:pos="0"/>
        </w:tabs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2E8">
        <w:rPr>
          <w:rFonts w:ascii="Times New Roman" w:hAnsi="Times New Roman" w:cs="Times New Roman"/>
          <w:sz w:val="28"/>
          <w:szCs w:val="28"/>
        </w:rPr>
        <w:t>2.</w:t>
      </w:r>
      <w:r w:rsidR="00525022">
        <w:rPr>
          <w:rFonts w:ascii="Times New Roman" w:hAnsi="Times New Roman" w:cs="Times New Roman"/>
          <w:sz w:val="28"/>
          <w:szCs w:val="28"/>
        </w:rPr>
        <w:t>7</w:t>
      </w:r>
      <w:r w:rsidRPr="00E132E8">
        <w:rPr>
          <w:rFonts w:ascii="Times New Roman" w:hAnsi="Times New Roman" w:cs="Times New Roman"/>
          <w:sz w:val="28"/>
          <w:szCs w:val="28"/>
        </w:rPr>
        <w:t>.  Обучение по курсу ОРКСЭ является безотметочным. Применяется зачётная система («зачёт», «незачёт») в конце учебного года. Объектом оценивания по данному курсу являются нравственная и культурологическая компетентности обучающихся.</w:t>
      </w:r>
    </w:p>
    <w:p w:rsidR="00E132E8" w:rsidRPr="00E132E8" w:rsidRDefault="00E132E8" w:rsidP="00E132E8">
      <w:pPr>
        <w:tabs>
          <w:tab w:val="left" w:pos="0"/>
        </w:tabs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2E8">
        <w:rPr>
          <w:rFonts w:ascii="Times New Roman" w:hAnsi="Times New Roman" w:cs="Times New Roman"/>
          <w:sz w:val="28"/>
          <w:szCs w:val="28"/>
        </w:rPr>
        <w:t>2.</w:t>
      </w:r>
      <w:r w:rsidR="00525022">
        <w:rPr>
          <w:rFonts w:ascii="Times New Roman" w:hAnsi="Times New Roman" w:cs="Times New Roman"/>
          <w:sz w:val="28"/>
          <w:szCs w:val="28"/>
        </w:rPr>
        <w:t>8</w:t>
      </w:r>
      <w:r w:rsidRPr="00E132E8">
        <w:rPr>
          <w:rFonts w:ascii="Times New Roman" w:hAnsi="Times New Roman" w:cs="Times New Roman"/>
          <w:sz w:val="28"/>
          <w:szCs w:val="28"/>
        </w:rPr>
        <w:t>.  Обучение по курсу ОДНКНР является безотметочным. Применяется зачётная система («зачёт», «незачёт») в конце учебного года. Объектом оценивания по данному курсу является проектная работа (индивидуальная, групповая).</w:t>
      </w:r>
    </w:p>
    <w:p w:rsidR="00E132E8" w:rsidRPr="00E132E8" w:rsidRDefault="00525022" w:rsidP="00E132E8">
      <w:pPr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2.9</w:t>
      </w:r>
      <w:r w:rsidR="00E132E8" w:rsidRPr="00E132E8">
        <w:rPr>
          <w:rFonts w:ascii="Times New Roman" w:hAnsi="Times New Roman" w:cs="Times New Roman"/>
          <w:color w:val="000000"/>
          <w:sz w:val="28"/>
          <w:szCs w:val="28"/>
        </w:rPr>
        <w:t>. Успеваемость обучающихся по индивидуальному учебному плану подлежит текущему контролю в соответствии с индивидуальным учебным планом.</w:t>
      </w:r>
    </w:p>
    <w:p w:rsidR="00E132E8" w:rsidRPr="00E132E8" w:rsidRDefault="00E132E8" w:rsidP="00E132E8">
      <w:pPr>
        <w:tabs>
          <w:tab w:val="left" w:pos="4410"/>
        </w:tabs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132E8">
        <w:rPr>
          <w:rFonts w:ascii="Times New Roman" w:hAnsi="Times New Roman" w:cs="Times New Roman"/>
          <w:b/>
          <w:sz w:val="28"/>
          <w:szCs w:val="28"/>
        </w:rPr>
        <w:t>Порядок проведения промежуточной аттестации</w:t>
      </w:r>
    </w:p>
    <w:p w:rsidR="00E132E8" w:rsidRPr="00E132E8" w:rsidRDefault="00E132E8" w:rsidP="00E132E8">
      <w:pPr>
        <w:tabs>
          <w:tab w:val="num" w:pos="0"/>
          <w:tab w:val="left" w:pos="4410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132E8">
        <w:rPr>
          <w:rFonts w:ascii="Times New Roman" w:hAnsi="Times New Roman" w:cs="Times New Roman"/>
          <w:spacing w:val="-1"/>
          <w:sz w:val="28"/>
          <w:szCs w:val="28"/>
        </w:rPr>
        <w:t xml:space="preserve">3.1. Освоение образовательной программы сопровождается промежуточной аттестацией обучающихся. Промежуточная аттестация – установление факта и степени усвоения обучающимися образовательной программы или ее отдельной части путем сравнения уровня знаний и способов действий обучающихся с требованиями программы и федерального государственного образовательного стандарта. </w:t>
      </w:r>
    </w:p>
    <w:p w:rsidR="00E132E8" w:rsidRPr="00E132E8" w:rsidRDefault="00E132E8" w:rsidP="00E13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132E8">
        <w:rPr>
          <w:rFonts w:ascii="Times New Roman" w:hAnsi="Times New Roman" w:cs="Times New Roman"/>
          <w:spacing w:val="-1"/>
          <w:sz w:val="28"/>
          <w:szCs w:val="28"/>
        </w:rPr>
        <w:t>3.2. Цели промежуточной аттестации обучающихся:</w:t>
      </w:r>
    </w:p>
    <w:p w:rsidR="00E132E8" w:rsidRPr="00E132E8" w:rsidRDefault="00E132E8" w:rsidP="00E132E8">
      <w:pPr>
        <w:numPr>
          <w:ilvl w:val="0"/>
          <w:numId w:val="4"/>
        </w:numPr>
        <w:tabs>
          <w:tab w:val="clear" w:pos="1080"/>
          <w:tab w:val="num" w:pos="540"/>
        </w:tabs>
        <w:autoSpaceDE w:val="0"/>
        <w:autoSpaceDN w:val="0"/>
        <w:adjustRightInd w:val="0"/>
        <w:spacing w:after="0" w:line="24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  <w:r w:rsidRPr="00E132E8">
        <w:rPr>
          <w:rFonts w:ascii="Times New Roman" w:hAnsi="Times New Roman" w:cs="Times New Roman"/>
          <w:sz w:val="28"/>
          <w:szCs w:val="28"/>
        </w:rPr>
        <w:t>объективная оценка уровня образования в соответствии с государственными программами и образовательными стандартами;</w:t>
      </w:r>
    </w:p>
    <w:p w:rsidR="00E132E8" w:rsidRPr="00E132E8" w:rsidRDefault="00E132E8" w:rsidP="00E132E8">
      <w:pPr>
        <w:numPr>
          <w:ilvl w:val="0"/>
          <w:numId w:val="4"/>
        </w:numPr>
        <w:tabs>
          <w:tab w:val="clear" w:pos="1080"/>
          <w:tab w:val="num" w:pos="540"/>
        </w:tabs>
        <w:spacing w:after="0" w:line="240" w:lineRule="auto"/>
        <w:ind w:left="539" w:hanging="357"/>
        <w:jc w:val="both"/>
        <w:rPr>
          <w:rFonts w:ascii="Times New Roman" w:hAnsi="Times New Roman" w:cs="Times New Roman"/>
          <w:sz w:val="28"/>
          <w:szCs w:val="28"/>
        </w:rPr>
      </w:pPr>
      <w:r w:rsidRPr="00E132E8">
        <w:rPr>
          <w:rFonts w:ascii="Times New Roman" w:hAnsi="Times New Roman" w:cs="Times New Roman"/>
          <w:sz w:val="28"/>
          <w:szCs w:val="28"/>
        </w:rPr>
        <w:t>контроль эффективности образовательного процесса;</w:t>
      </w:r>
    </w:p>
    <w:p w:rsidR="00E132E8" w:rsidRPr="00E132E8" w:rsidRDefault="00E132E8" w:rsidP="00E132E8">
      <w:pPr>
        <w:numPr>
          <w:ilvl w:val="0"/>
          <w:numId w:val="4"/>
        </w:numPr>
        <w:tabs>
          <w:tab w:val="clear" w:pos="1080"/>
          <w:tab w:val="num" w:pos="540"/>
        </w:tabs>
        <w:spacing w:after="0" w:line="240" w:lineRule="auto"/>
        <w:ind w:left="539" w:hanging="357"/>
        <w:jc w:val="both"/>
        <w:rPr>
          <w:rFonts w:ascii="Times New Roman" w:hAnsi="Times New Roman" w:cs="Times New Roman"/>
          <w:sz w:val="28"/>
          <w:szCs w:val="28"/>
        </w:rPr>
      </w:pPr>
      <w:r w:rsidRPr="00E132E8">
        <w:rPr>
          <w:rFonts w:ascii="Times New Roman" w:hAnsi="Times New Roman" w:cs="Times New Roman"/>
          <w:sz w:val="28"/>
          <w:szCs w:val="28"/>
        </w:rPr>
        <w:t>обеспечение социальной защиты обучающихся, соблюдение их прав и свобод в части регламентации учебной нагрузки в соответствии с санитарными правилами и нормами.</w:t>
      </w:r>
    </w:p>
    <w:p w:rsidR="00E132E8" w:rsidRPr="00E132E8" w:rsidRDefault="00E132E8" w:rsidP="00E132E8">
      <w:pPr>
        <w:tabs>
          <w:tab w:val="num" w:pos="0"/>
          <w:tab w:val="left" w:pos="4410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132E8">
        <w:rPr>
          <w:rFonts w:ascii="Times New Roman" w:hAnsi="Times New Roman" w:cs="Times New Roman"/>
          <w:spacing w:val="-1"/>
          <w:sz w:val="28"/>
          <w:szCs w:val="28"/>
        </w:rPr>
        <w:t xml:space="preserve">3.3. </w:t>
      </w:r>
      <w:r w:rsidR="004902F4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E132E8">
        <w:rPr>
          <w:rFonts w:ascii="Times New Roman" w:hAnsi="Times New Roman" w:cs="Times New Roman"/>
          <w:spacing w:val="-1"/>
          <w:sz w:val="28"/>
          <w:szCs w:val="28"/>
        </w:rPr>
        <w:t xml:space="preserve"> промежуточной аттестации </w:t>
      </w:r>
      <w:r w:rsidR="004902F4">
        <w:rPr>
          <w:rFonts w:ascii="Times New Roman" w:hAnsi="Times New Roman" w:cs="Times New Roman"/>
          <w:spacing w:val="-1"/>
          <w:sz w:val="28"/>
          <w:szCs w:val="28"/>
        </w:rPr>
        <w:t xml:space="preserve">участвуют </w:t>
      </w:r>
      <w:r w:rsidRPr="00E132E8">
        <w:rPr>
          <w:rFonts w:ascii="Times New Roman" w:hAnsi="Times New Roman" w:cs="Times New Roman"/>
          <w:spacing w:val="-1"/>
          <w:sz w:val="28"/>
          <w:szCs w:val="28"/>
        </w:rPr>
        <w:t>все обучающиеся образовательного учреждения.</w:t>
      </w:r>
    </w:p>
    <w:p w:rsidR="00E132E8" w:rsidRPr="00E132E8" w:rsidRDefault="00E132E8" w:rsidP="00E132E8">
      <w:pPr>
        <w:tabs>
          <w:tab w:val="num" w:pos="0"/>
          <w:tab w:val="left" w:pos="4410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132E8">
        <w:rPr>
          <w:rFonts w:ascii="Times New Roman" w:hAnsi="Times New Roman" w:cs="Times New Roman"/>
          <w:spacing w:val="-1"/>
          <w:sz w:val="28"/>
          <w:szCs w:val="28"/>
        </w:rPr>
        <w:t xml:space="preserve">3.4. Аттестация обучающихся 1-х классов осуществляется качественно без фиксации их достижений в классных журналах. Достижения обучающихся 2-11 классов фиксируются в классных журналах в виде отметок по 5-балльной шкале. </w:t>
      </w:r>
    </w:p>
    <w:p w:rsidR="00E132E8" w:rsidRPr="00E132E8" w:rsidRDefault="00E132E8" w:rsidP="00E132E8">
      <w:pPr>
        <w:tabs>
          <w:tab w:val="num" w:pos="0"/>
          <w:tab w:val="left" w:pos="4410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132E8">
        <w:rPr>
          <w:rFonts w:ascii="Times New Roman" w:hAnsi="Times New Roman" w:cs="Times New Roman"/>
          <w:spacing w:val="-1"/>
          <w:sz w:val="28"/>
          <w:szCs w:val="28"/>
        </w:rPr>
        <w:t>3.5. Обучающиеся 2–9 классов с очной формой обучения аттестуются по четвертям. Обучающиеся 10 – 11 классов очной формы обучения и обучающиеся заочной формы обучения аттестуются по полугодиям. Все обучающиеся аттестуются по итогам учебного года.</w:t>
      </w:r>
    </w:p>
    <w:p w:rsidR="00E132E8" w:rsidRPr="00E132E8" w:rsidRDefault="00E132E8" w:rsidP="00E132E8">
      <w:pPr>
        <w:tabs>
          <w:tab w:val="num" w:pos="0"/>
          <w:tab w:val="left" w:pos="4410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132E8">
        <w:rPr>
          <w:rFonts w:ascii="Times New Roman" w:hAnsi="Times New Roman" w:cs="Times New Roman"/>
          <w:spacing w:val="-1"/>
          <w:sz w:val="28"/>
          <w:szCs w:val="28"/>
        </w:rPr>
        <w:t xml:space="preserve">3.6. Обучающиеся, осваивающие образовательные программы по индивидуальному учебному плану, аттестуются в соответствии с </w:t>
      </w:r>
      <w:r w:rsidRPr="00E132E8">
        <w:rPr>
          <w:rFonts w:ascii="Times New Roman" w:hAnsi="Times New Roman" w:cs="Times New Roman"/>
          <w:color w:val="000000"/>
          <w:sz w:val="28"/>
          <w:szCs w:val="28"/>
        </w:rPr>
        <w:t>индивидуальным учебным планом</w:t>
      </w:r>
      <w:r w:rsidRPr="00E132E8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</w:p>
    <w:p w:rsidR="00E132E8" w:rsidRPr="00E132E8" w:rsidRDefault="00E132E8" w:rsidP="00E132E8">
      <w:pPr>
        <w:tabs>
          <w:tab w:val="num" w:pos="0"/>
          <w:tab w:val="left" w:pos="4410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132E8">
        <w:rPr>
          <w:rFonts w:ascii="Times New Roman" w:hAnsi="Times New Roman" w:cs="Times New Roman"/>
          <w:spacing w:val="-1"/>
          <w:sz w:val="28"/>
          <w:szCs w:val="28"/>
        </w:rPr>
        <w:t>3.7. Обучающиеся, временно находящиеся в санаториях, оздоровительных лагерях, лечебных и реабилитационных учреждениях, аттестуются с учётом результатов их аттестации в этих учреждениях.</w:t>
      </w:r>
    </w:p>
    <w:p w:rsidR="00E132E8" w:rsidRPr="00E132E8" w:rsidRDefault="00E132E8" w:rsidP="00E132E8">
      <w:pPr>
        <w:tabs>
          <w:tab w:val="left" w:pos="4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2E8">
        <w:rPr>
          <w:rFonts w:ascii="Times New Roman" w:hAnsi="Times New Roman" w:cs="Times New Roman"/>
          <w:sz w:val="28"/>
          <w:szCs w:val="28"/>
        </w:rPr>
        <w:lastRenderedPageBreak/>
        <w:t xml:space="preserve">3.8. Вопрос об аттестации обучающихся, пропустивших более 2/3 учебного времени, решается в индивидуальном порядке педагогическим советом школы по согласованию с родителями (законными представителями) обучающихся. </w:t>
      </w:r>
    </w:p>
    <w:p w:rsidR="00E132E8" w:rsidRPr="00E132E8" w:rsidRDefault="00E132E8" w:rsidP="00E132E8">
      <w:pPr>
        <w:tabs>
          <w:tab w:val="num" w:pos="0"/>
          <w:tab w:val="left" w:pos="4410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132E8">
        <w:rPr>
          <w:rFonts w:ascii="Times New Roman" w:hAnsi="Times New Roman" w:cs="Times New Roman"/>
          <w:spacing w:val="-1"/>
          <w:sz w:val="28"/>
          <w:szCs w:val="28"/>
        </w:rPr>
        <w:t xml:space="preserve">3.9. Промежуточная </w:t>
      </w:r>
      <w:r w:rsidRPr="007B4595">
        <w:rPr>
          <w:rFonts w:ascii="Times New Roman" w:hAnsi="Times New Roman" w:cs="Times New Roman"/>
          <w:spacing w:val="-1"/>
          <w:sz w:val="28"/>
          <w:szCs w:val="28"/>
        </w:rPr>
        <w:t>аттестация</w:t>
      </w:r>
      <w:bookmarkStart w:id="0" w:name="YANDEX_58"/>
      <w:bookmarkEnd w:id="0"/>
      <w:r w:rsidR="00374D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4595">
        <w:rPr>
          <w:rFonts w:ascii="Times New Roman" w:hAnsi="Times New Roman" w:cs="Times New Roman"/>
          <w:spacing w:val="-1"/>
          <w:sz w:val="28"/>
          <w:szCs w:val="28"/>
        </w:rPr>
        <w:t>проводится</w:t>
      </w:r>
      <w:r w:rsidRPr="00E132E8">
        <w:rPr>
          <w:rFonts w:ascii="Times New Roman" w:hAnsi="Times New Roman" w:cs="Times New Roman"/>
          <w:spacing w:val="-1"/>
          <w:sz w:val="28"/>
          <w:szCs w:val="28"/>
        </w:rPr>
        <w:t xml:space="preserve"> в форме годовых контрольных работ</w:t>
      </w:r>
      <w:r w:rsidR="002805B2">
        <w:rPr>
          <w:rFonts w:ascii="Times New Roman" w:hAnsi="Times New Roman" w:cs="Times New Roman"/>
          <w:spacing w:val="-1"/>
          <w:sz w:val="28"/>
          <w:szCs w:val="28"/>
        </w:rPr>
        <w:t xml:space="preserve"> и иных формах</w:t>
      </w:r>
      <w:r w:rsidR="00DB2A54">
        <w:rPr>
          <w:rFonts w:ascii="Times New Roman" w:hAnsi="Times New Roman" w:cs="Times New Roman"/>
          <w:spacing w:val="-1"/>
          <w:sz w:val="28"/>
          <w:szCs w:val="28"/>
        </w:rPr>
        <w:t xml:space="preserve"> (Приложение 1)</w:t>
      </w:r>
      <w:r w:rsidRPr="00E132E8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374D47">
        <w:rPr>
          <w:rFonts w:ascii="Times New Roman" w:hAnsi="Times New Roman" w:cs="Times New Roman"/>
          <w:spacing w:val="-1"/>
          <w:sz w:val="28"/>
          <w:szCs w:val="28"/>
        </w:rPr>
        <w:t>Формы промежуточной аттестации указываются в учебном плане образовательного учреждения.</w:t>
      </w:r>
    </w:p>
    <w:p w:rsidR="00E132E8" w:rsidRPr="002B5A21" w:rsidRDefault="00E132E8" w:rsidP="00E132E8">
      <w:pPr>
        <w:tabs>
          <w:tab w:val="num" w:pos="0"/>
          <w:tab w:val="left" w:pos="4410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B5A21">
        <w:rPr>
          <w:rFonts w:ascii="Times New Roman" w:hAnsi="Times New Roman" w:cs="Times New Roman"/>
          <w:spacing w:val="-1"/>
          <w:sz w:val="28"/>
          <w:szCs w:val="28"/>
        </w:rPr>
        <w:t>3.10. Промежуточная аттестация проводится по графику, утверждённому директором школы. При проведении</w:t>
      </w:r>
      <w:r w:rsidR="002A4972" w:rsidRPr="002B5A21">
        <w:rPr>
          <w:rFonts w:ascii="Times New Roman" w:hAnsi="Times New Roman" w:cs="Times New Roman"/>
          <w:spacing w:val="-1"/>
          <w:sz w:val="28"/>
          <w:szCs w:val="28"/>
        </w:rPr>
        <w:t xml:space="preserve"> промежуточной </w:t>
      </w:r>
      <w:r w:rsidRPr="002B5A21">
        <w:rPr>
          <w:rFonts w:ascii="Times New Roman" w:hAnsi="Times New Roman" w:cs="Times New Roman"/>
          <w:spacing w:val="-1"/>
          <w:sz w:val="28"/>
          <w:szCs w:val="28"/>
        </w:rPr>
        <w:t xml:space="preserve"> аттестации присутствует ассистент из числа административных или педагогических работников образовательного учреждения. </w:t>
      </w:r>
    </w:p>
    <w:p w:rsidR="00E132E8" w:rsidRPr="002B5A21" w:rsidRDefault="00E132E8" w:rsidP="00E132E8">
      <w:pPr>
        <w:tabs>
          <w:tab w:val="num" w:pos="0"/>
          <w:tab w:val="left" w:pos="4410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B5A21">
        <w:rPr>
          <w:rFonts w:ascii="Times New Roman" w:hAnsi="Times New Roman" w:cs="Times New Roman"/>
          <w:spacing w:val="-1"/>
          <w:sz w:val="28"/>
          <w:szCs w:val="28"/>
        </w:rPr>
        <w:t>В график промежуточной аттестации</w:t>
      </w:r>
      <w:r w:rsidR="00C44B40" w:rsidRPr="002B5A21">
        <w:rPr>
          <w:rFonts w:ascii="Times New Roman" w:hAnsi="Times New Roman" w:cs="Times New Roman"/>
          <w:spacing w:val="-1"/>
          <w:sz w:val="28"/>
          <w:szCs w:val="28"/>
        </w:rPr>
        <w:t xml:space="preserve"> вк</w:t>
      </w:r>
      <w:r w:rsidRPr="002B5A21">
        <w:rPr>
          <w:rFonts w:ascii="Times New Roman" w:hAnsi="Times New Roman" w:cs="Times New Roman"/>
          <w:spacing w:val="-1"/>
          <w:sz w:val="28"/>
          <w:szCs w:val="28"/>
        </w:rPr>
        <w:t>лючаются</w:t>
      </w:r>
      <w:r w:rsidR="00C44B40" w:rsidRPr="002B5A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74D47" w:rsidRPr="002B5A21">
        <w:rPr>
          <w:rFonts w:ascii="Times New Roman" w:hAnsi="Times New Roman" w:cs="Times New Roman"/>
          <w:spacing w:val="-1"/>
          <w:sz w:val="28"/>
          <w:szCs w:val="28"/>
        </w:rPr>
        <w:t xml:space="preserve">все </w:t>
      </w:r>
      <w:r w:rsidR="00C44B40" w:rsidRPr="002B5A21">
        <w:rPr>
          <w:rFonts w:ascii="Times New Roman" w:hAnsi="Times New Roman" w:cs="Times New Roman"/>
          <w:spacing w:val="-1"/>
          <w:sz w:val="28"/>
          <w:szCs w:val="28"/>
        </w:rPr>
        <w:t>предметы</w:t>
      </w:r>
      <w:r w:rsidR="00374D47" w:rsidRPr="002B5A21">
        <w:rPr>
          <w:rFonts w:ascii="Times New Roman" w:hAnsi="Times New Roman" w:cs="Times New Roman"/>
          <w:spacing w:val="-1"/>
          <w:sz w:val="28"/>
          <w:szCs w:val="28"/>
        </w:rPr>
        <w:t>, курсы, дисциплины (модули)</w:t>
      </w:r>
      <w:r w:rsidR="00C44B40" w:rsidRPr="002B5A21">
        <w:rPr>
          <w:rFonts w:ascii="Times New Roman" w:hAnsi="Times New Roman" w:cs="Times New Roman"/>
          <w:spacing w:val="-1"/>
          <w:sz w:val="28"/>
          <w:szCs w:val="28"/>
        </w:rPr>
        <w:t xml:space="preserve"> учебного плана.</w:t>
      </w:r>
    </w:p>
    <w:p w:rsidR="002A4972" w:rsidRPr="002B5A21" w:rsidRDefault="00E132E8" w:rsidP="00E132E8">
      <w:pPr>
        <w:tabs>
          <w:tab w:val="num" w:pos="0"/>
          <w:tab w:val="left" w:pos="4410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B5A21">
        <w:rPr>
          <w:rFonts w:ascii="Times New Roman" w:hAnsi="Times New Roman" w:cs="Times New Roman"/>
          <w:spacing w:val="-1"/>
          <w:sz w:val="28"/>
          <w:szCs w:val="28"/>
        </w:rPr>
        <w:t>3.11. Для проведения промежуточной аттестации использ</w:t>
      </w:r>
      <w:r w:rsidR="002A4972" w:rsidRPr="002B5A21">
        <w:rPr>
          <w:rFonts w:ascii="Times New Roman" w:hAnsi="Times New Roman" w:cs="Times New Roman"/>
          <w:spacing w:val="-1"/>
          <w:sz w:val="28"/>
          <w:szCs w:val="28"/>
        </w:rPr>
        <w:t>уются</w:t>
      </w:r>
      <w:r w:rsidRPr="002B5A21">
        <w:rPr>
          <w:rFonts w:ascii="Times New Roman" w:hAnsi="Times New Roman" w:cs="Times New Roman"/>
          <w:spacing w:val="-1"/>
          <w:sz w:val="28"/>
          <w:szCs w:val="28"/>
        </w:rPr>
        <w:t xml:space="preserve"> контрольн</w:t>
      </w:r>
      <w:r w:rsidR="002A4972" w:rsidRPr="002B5A21">
        <w:rPr>
          <w:rFonts w:ascii="Times New Roman" w:hAnsi="Times New Roman" w:cs="Times New Roman"/>
          <w:spacing w:val="-1"/>
          <w:sz w:val="28"/>
          <w:szCs w:val="28"/>
        </w:rPr>
        <w:t>о-измерительные</w:t>
      </w:r>
      <w:r w:rsidRPr="002B5A21">
        <w:rPr>
          <w:rFonts w:ascii="Times New Roman" w:hAnsi="Times New Roman" w:cs="Times New Roman"/>
          <w:spacing w:val="-1"/>
          <w:sz w:val="28"/>
          <w:szCs w:val="28"/>
        </w:rPr>
        <w:t xml:space="preserve"> материалы,  разработанные педагогами образовательного учреждения, </w:t>
      </w:r>
      <w:r w:rsidR="002A4972" w:rsidRPr="002B5A21">
        <w:rPr>
          <w:rFonts w:ascii="Times New Roman" w:hAnsi="Times New Roman" w:cs="Times New Roman"/>
          <w:spacing w:val="-1"/>
          <w:sz w:val="28"/>
          <w:szCs w:val="28"/>
        </w:rPr>
        <w:t>рассмотренные на заседаниях  методического совета образовательного учреждения</w:t>
      </w:r>
      <w:r w:rsidR="002B5A21" w:rsidRPr="002B5A21">
        <w:rPr>
          <w:rFonts w:ascii="Times New Roman" w:hAnsi="Times New Roman" w:cs="Times New Roman"/>
          <w:spacing w:val="-1"/>
          <w:sz w:val="28"/>
          <w:szCs w:val="28"/>
        </w:rPr>
        <w:t>, принятые на педагогическом совете</w:t>
      </w:r>
      <w:r w:rsidR="002A4972" w:rsidRPr="002B5A21">
        <w:rPr>
          <w:rFonts w:ascii="Times New Roman" w:hAnsi="Times New Roman" w:cs="Times New Roman"/>
          <w:spacing w:val="-1"/>
          <w:sz w:val="28"/>
          <w:szCs w:val="28"/>
        </w:rPr>
        <w:t xml:space="preserve"> и утвержденные директором школы.</w:t>
      </w:r>
    </w:p>
    <w:p w:rsidR="002A4972" w:rsidRPr="002B5A21" w:rsidRDefault="002A4972" w:rsidP="00E132E8">
      <w:pPr>
        <w:tabs>
          <w:tab w:val="num" w:pos="0"/>
          <w:tab w:val="left" w:pos="4410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132E8" w:rsidRPr="004902F4" w:rsidRDefault="004902F4" w:rsidP="004902F4">
      <w:pPr>
        <w:tabs>
          <w:tab w:val="left" w:pos="441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132E8" w:rsidRPr="004902F4">
        <w:rPr>
          <w:rFonts w:ascii="Times New Roman" w:hAnsi="Times New Roman" w:cs="Times New Roman"/>
          <w:b/>
          <w:sz w:val="28"/>
          <w:szCs w:val="28"/>
        </w:rPr>
        <w:t>Результаты промежуточной аттестации</w:t>
      </w:r>
    </w:p>
    <w:p w:rsidR="00E132E8" w:rsidRPr="002B5A21" w:rsidRDefault="00E132E8" w:rsidP="00E132E8">
      <w:pPr>
        <w:tabs>
          <w:tab w:val="left" w:pos="4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B5A21">
        <w:rPr>
          <w:rFonts w:ascii="Times New Roman" w:hAnsi="Times New Roman" w:cs="Times New Roman"/>
          <w:spacing w:val="-1"/>
          <w:sz w:val="28"/>
          <w:szCs w:val="28"/>
        </w:rPr>
        <w:t xml:space="preserve">4.1. Промежуточная аттестация завершается оцениванием, результат аттестации по итогам учебного года является основанием для перевода обучающихся 1-8, 10-х классов в следующий класс и допуска обучающихся 9-х и 11-х классов к государственной итоговой аттестации. </w:t>
      </w:r>
    </w:p>
    <w:p w:rsidR="002A4972" w:rsidRPr="002B5A21" w:rsidRDefault="002A4972" w:rsidP="00E132E8">
      <w:pPr>
        <w:tabs>
          <w:tab w:val="left" w:pos="4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A21">
        <w:rPr>
          <w:rFonts w:ascii="Times New Roman" w:hAnsi="Times New Roman" w:cs="Times New Roman"/>
          <w:sz w:val="28"/>
          <w:szCs w:val="28"/>
        </w:rPr>
        <w:t>Неудовлетворительные результаты промежуточной аттестации по одному или нескольким учебным предметам, курсам, дисциплинам (модулям)</w:t>
      </w:r>
      <w:r w:rsidR="009E1769" w:rsidRPr="002B5A21">
        <w:rPr>
          <w:rFonts w:ascii="Times New Roman" w:hAnsi="Times New Roman" w:cs="Times New Roman"/>
          <w:sz w:val="28"/>
          <w:szCs w:val="28"/>
        </w:rPr>
        <w:t xml:space="preserve">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  <w:r w:rsidRPr="002B5A21">
        <w:rPr>
          <w:rFonts w:ascii="Times New Roman" w:hAnsi="Times New Roman" w:cs="Times New Roman"/>
          <w:sz w:val="28"/>
          <w:szCs w:val="28"/>
        </w:rPr>
        <w:t xml:space="preserve"> </w:t>
      </w:r>
      <w:r w:rsidR="009E1769" w:rsidRPr="002B5A21">
        <w:rPr>
          <w:rFonts w:ascii="Times New Roman" w:hAnsi="Times New Roman" w:cs="Times New Roman"/>
          <w:sz w:val="28"/>
          <w:szCs w:val="28"/>
        </w:rPr>
        <w:t xml:space="preserve">Обучающиеся обязаны ликвидировать академическую задолженность. </w:t>
      </w:r>
    </w:p>
    <w:p w:rsidR="00E132E8" w:rsidRPr="002B5A21" w:rsidRDefault="00E132E8" w:rsidP="00E132E8">
      <w:pPr>
        <w:tabs>
          <w:tab w:val="left" w:pos="4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A21">
        <w:rPr>
          <w:rFonts w:ascii="Times New Roman" w:hAnsi="Times New Roman" w:cs="Times New Roman"/>
          <w:sz w:val="28"/>
          <w:szCs w:val="28"/>
        </w:rPr>
        <w:t>4.2. Итоговые годовые отметки по предмету выставляются как среднее арифметическое всех четвертных (полугодовых) отметок обучающегося</w:t>
      </w:r>
      <w:r w:rsidR="002805B2" w:rsidRPr="002B5A21">
        <w:rPr>
          <w:rFonts w:ascii="Times New Roman" w:hAnsi="Times New Roman" w:cs="Times New Roman"/>
          <w:sz w:val="28"/>
          <w:szCs w:val="28"/>
        </w:rPr>
        <w:t xml:space="preserve"> с учетом результатов итоговой (годовой) промежуточной аттестации</w:t>
      </w:r>
      <w:r w:rsidRPr="002B5A21">
        <w:rPr>
          <w:rFonts w:ascii="Times New Roman" w:hAnsi="Times New Roman" w:cs="Times New Roman"/>
          <w:sz w:val="28"/>
          <w:szCs w:val="28"/>
        </w:rPr>
        <w:t>. Среднее арифметическое определяется по правилам математического округления.</w:t>
      </w:r>
    </w:p>
    <w:p w:rsidR="00E132E8" w:rsidRPr="002B5A21" w:rsidRDefault="00E132E8" w:rsidP="00E132E8">
      <w:pPr>
        <w:tabs>
          <w:tab w:val="num" w:pos="0"/>
          <w:tab w:val="left" w:pos="4410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B5A21">
        <w:rPr>
          <w:rFonts w:ascii="Times New Roman" w:hAnsi="Times New Roman" w:cs="Times New Roman"/>
          <w:spacing w:val="-1"/>
          <w:sz w:val="28"/>
          <w:szCs w:val="28"/>
        </w:rPr>
        <w:t xml:space="preserve">4.3. Четвертные, полугодовые, годовые отметки выставляются не позднее, чем за один день до окончания учебного периода. Классные руководители доводят итоги аттестации до обучающихся и их родителей (законных представителей). При неудовлетворительных результатах аттестации классный руководитель в письменном виде проводит ознакомление родителей (законных представителей) под роспись с указанием даты ознакомления. </w:t>
      </w:r>
    </w:p>
    <w:p w:rsidR="00E132E8" w:rsidRPr="002B5A21" w:rsidRDefault="00E132E8" w:rsidP="00E132E8">
      <w:pPr>
        <w:tabs>
          <w:tab w:val="num" w:pos="0"/>
          <w:tab w:val="left" w:pos="441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B5A21">
        <w:rPr>
          <w:rFonts w:ascii="Times New Roman" w:hAnsi="Times New Roman" w:cs="Times New Roman"/>
          <w:spacing w:val="-2"/>
          <w:sz w:val="28"/>
          <w:szCs w:val="28"/>
        </w:rPr>
        <w:t>4.4. В случае несогласия обучающихся и их родителей (законных представителей) с выставленной итоговой отметкой по предмету, она может быть пересмотрена. Пересмотр осуществляется конфликтной комиссией, созданной приказом по школе, на основании письменного заявления родителей в форме письменной работы или собеседования, в присутствии родителей обучающегося. Комиссия определяет соответствие выставленной отметки по предмету фактическому уровню освоения образовательной программы. Решение комиссии оформляется протоколом и является окончательным. Протокол хранится в личном деле обучающегося.</w:t>
      </w:r>
    </w:p>
    <w:p w:rsidR="00E132E8" w:rsidRPr="002B5A21" w:rsidRDefault="00525022" w:rsidP="00E132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132E8" w:rsidRPr="002B5A21">
        <w:rPr>
          <w:rFonts w:ascii="Times New Roman" w:hAnsi="Times New Roman" w:cs="Times New Roman"/>
          <w:b/>
          <w:sz w:val="28"/>
          <w:szCs w:val="28"/>
        </w:rPr>
        <w:t>. Перевод обучающихся</w:t>
      </w:r>
    </w:p>
    <w:p w:rsidR="00E132E8" w:rsidRPr="002B5A21" w:rsidRDefault="00525022" w:rsidP="00E132E8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5</w:t>
      </w:r>
      <w:r w:rsidR="00E132E8" w:rsidRPr="002B5A21">
        <w:rPr>
          <w:rFonts w:ascii="Times New Roman" w:hAnsi="Times New Roman" w:cs="Times New Roman"/>
          <w:spacing w:val="-1"/>
          <w:sz w:val="28"/>
          <w:szCs w:val="28"/>
        </w:rPr>
        <w:t xml:space="preserve">.1. </w:t>
      </w:r>
      <w:r w:rsidR="00E132E8" w:rsidRPr="002B5A21">
        <w:rPr>
          <w:rFonts w:ascii="Times New Roman" w:hAnsi="Times New Roman" w:cs="Times New Roman"/>
          <w:sz w:val="28"/>
          <w:szCs w:val="28"/>
        </w:rPr>
        <w:t xml:space="preserve">Решение об освоении обучающимися основных образовательных программ и их переводе в следующий класс принимается педагогическим советом учреждения. </w:t>
      </w:r>
    </w:p>
    <w:p w:rsidR="00E132E8" w:rsidRPr="002B5A21" w:rsidRDefault="00525022" w:rsidP="00E132E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5</w:t>
      </w:r>
      <w:r w:rsidR="00E132E8" w:rsidRPr="002B5A21">
        <w:rPr>
          <w:rFonts w:ascii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E132E8" w:rsidRPr="002B5A21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E132E8" w:rsidRPr="002B5A21">
        <w:rPr>
          <w:rFonts w:ascii="Times New Roman" w:hAnsi="Times New Roman" w:cs="Times New Roman"/>
          <w:sz w:val="28"/>
          <w:szCs w:val="28"/>
        </w:rPr>
        <w:t>Неудовлетворительные результаты промежуточной аттестации обучающегося по одному или нескольким учебным предметам признаются академической задолженностью.</w:t>
      </w:r>
    </w:p>
    <w:p w:rsidR="00E132E8" w:rsidRPr="002B5A21" w:rsidRDefault="00525022" w:rsidP="00E132E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32E8" w:rsidRPr="002B5A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E132E8" w:rsidRPr="002B5A21">
        <w:rPr>
          <w:rFonts w:ascii="Times New Roman" w:hAnsi="Times New Roman" w:cs="Times New Roman"/>
          <w:sz w:val="28"/>
          <w:szCs w:val="28"/>
        </w:rPr>
        <w:t>. Обучающиеся обязаны ликвидировать академическую задолженность.</w:t>
      </w:r>
    </w:p>
    <w:p w:rsidR="00E132E8" w:rsidRPr="002B5A21" w:rsidRDefault="00525022" w:rsidP="00E132E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32E8" w:rsidRPr="002B5A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E132E8" w:rsidRPr="002B5A21">
        <w:rPr>
          <w:rFonts w:ascii="Times New Roman" w:hAnsi="Times New Roman" w:cs="Times New Roman"/>
          <w:sz w:val="28"/>
          <w:szCs w:val="28"/>
        </w:rPr>
        <w:t>. Образовательная организация, родители (законные представители) несовершеннолетнего обучающегося,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:rsidR="009E1769" w:rsidRPr="002B5A21" w:rsidRDefault="00525022" w:rsidP="00E132E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32E8" w:rsidRPr="002B5A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132E8" w:rsidRPr="002B5A21">
        <w:rPr>
          <w:rFonts w:ascii="Times New Roman" w:hAnsi="Times New Roman" w:cs="Times New Roman"/>
          <w:sz w:val="28"/>
          <w:szCs w:val="28"/>
        </w:rPr>
        <w:t xml:space="preserve">. Обучающиеся, имеющие академическую задолженность, </w:t>
      </w:r>
      <w:r w:rsidR="009E1769" w:rsidRPr="002B5A21">
        <w:rPr>
          <w:rFonts w:ascii="Times New Roman" w:hAnsi="Times New Roman" w:cs="Times New Roman"/>
          <w:sz w:val="28"/>
          <w:szCs w:val="28"/>
        </w:rPr>
        <w:t>вправе пройти промежуточную аттестацию по соответствующим учебному предмету, курсу, дисциплине (модулю) не более двух раз в сроки, определяемые организацией, осуществляющей образовательную деятельность</w:t>
      </w:r>
      <w:r w:rsidR="00000687" w:rsidRPr="002B5A21">
        <w:rPr>
          <w:rFonts w:ascii="Times New Roman" w:hAnsi="Times New Roman" w:cs="Times New Roman"/>
          <w:sz w:val="28"/>
          <w:szCs w:val="28"/>
        </w:rPr>
        <w:t>, в пределах одного года с момента образования академической задолженности. В указанный период не включается время болезни обучающегося, нахождение его в академическом отпуске или отпуске по беременности и родам.</w:t>
      </w:r>
    </w:p>
    <w:p w:rsidR="00E132E8" w:rsidRPr="009E2B43" w:rsidRDefault="00525022" w:rsidP="00E132E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43">
        <w:rPr>
          <w:rFonts w:ascii="Times New Roman" w:hAnsi="Times New Roman" w:cs="Times New Roman"/>
          <w:sz w:val="28"/>
          <w:szCs w:val="28"/>
        </w:rPr>
        <w:t>5.6.</w:t>
      </w:r>
      <w:r w:rsidR="00E132E8" w:rsidRPr="009E2B43">
        <w:rPr>
          <w:rFonts w:ascii="Times New Roman" w:hAnsi="Times New Roman" w:cs="Times New Roman"/>
          <w:sz w:val="28"/>
          <w:szCs w:val="28"/>
        </w:rPr>
        <w:t>Для проведения промежуточной аттестации</w:t>
      </w:r>
      <w:r w:rsidR="00B92EE5" w:rsidRPr="009E2B43">
        <w:rPr>
          <w:rFonts w:ascii="Times New Roman" w:hAnsi="Times New Roman" w:cs="Times New Roman"/>
          <w:sz w:val="28"/>
          <w:szCs w:val="28"/>
        </w:rPr>
        <w:t xml:space="preserve"> во второй раз </w:t>
      </w:r>
      <w:r w:rsidR="00E132E8" w:rsidRPr="009E2B43">
        <w:rPr>
          <w:rFonts w:ascii="Times New Roman" w:hAnsi="Times New Roman" w:cs="Times New Roman"/>
          <w:sz w:val="28"/>
          <w:szCs w:val="28"/>
        </w:rPr>
        <w:t>образовательной организацией создается комиссия.</w:t>
      </w:r>
    </w:p>
    <w:p w:rsidR="00B92EE5" w:rsidRPr="002B5A21" w:rsidRDefault="00525022" w:rsidP="00B92EE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32E8" w:rsidRPr="002B5A21">
        <w:rPr>
          <w:rFonts w:ascii="Times New Roman" w:hAnsi="Times New Roman" w:cs="Times New Roman"/>
          <w:sz w:val="28"/>
          <w:szCs w:val="28"/>
        </w:rPr>
        <w:t xml:space="preserve">.7. </w:t>
      </w:r>
      <w:r w:rsidR="00B92EE5">
        <w:rPr>
          <w:rFonts w:ascii="Times New Roman" w:hAnsi="Times New Roman" w:cs="Times New Roman"/>
          <w:sz w:val="28"/>
          <w:szCs w:val="28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B92EE5" w:rsidRDefault="00525022" w:rsidP="00B92EE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2EE5">
        <w:rPr>
          <w:rFonts w:ascii="Times New Roman" w:hAnsi="Times New Roman" w:cs="Times New Roman"/>
          <w:sz w:val="28"/>
          <w:szCs w:val="28"/>
        </w:rPr>
        <w:t>.8.</w:t>
      </w:r>
      <w:r w:rsidR="00B92EE5" w:rsidRPr="00B92EE5">
        <w:rPr>
          <w:rFonts w:ascii="Times New Roman" w:hAnsi="Times New Roman" w:cs="Times New Roman"/>
          <w:sz w:val="28"/>
          <w:szCs w:val="28"/>
        </w:rPr>
        <w:t xml:space="preserve"> </w:t>
      </w:r>
      <w:r w:rsidR="00B92EE5" w:rsidRPr="002B5A21">
        <w:rPr>
          <w:rFonts w:ascii="Times New Roman" w:hAnsi="Times New Roman" w:cs="Times New Roman"/>
          <w:sz w:val="28"/>
          <w:szCs w:val="28"/>
        </w:rPr>
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E132E8" w:rsidRPr="002B5A21" w:rsidRDefault="00B92EE5" w:rsidP="00E132E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022">
        <w:rPr>
          <w:rFonts w:ascii="Times New Roman" w:hAnsi="Times New Roman" w:cs="Times New Roman"/>
          <w:sz w:val="28"/>
          <w:szCs w:val="28"/>
        </w:rPr>
        <w:t>5</w:t>
      </w:r>
      <w:r w:rsidR="00E132E8" w:rsidRPr="002B5A21">
        <w:rPr>
          <w:rFonts w:ascii="Times New Roman" w:hAnsi="Times New Roman" w:cs="Times New Roman"/>
          <w:sz w:val="28"/>
          <w:szCs w:val="28"/>
        </w:rPr>
        <w:t>.9. Обучающиеся по образовательным программам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E132E8" w:rsidRPr="00E132E8" w:rsidRDefault="00525022" w:rsidP="00E132E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32E8" w:rsidRPr="002B5A21">
        <w:rPr>
          <w:rFonts w:ascii="Times New Roman" w:hAnsi="Times New Roman" w:cs="Times New Roman"/>
          <w:sz w:val="28"/>
          <w:szCs w:val="28"/>
        </w:rPr>
        <w:t>.10. Обучащихся, не освоившие основной образовательной программы</w:t>
      </w:r>
      <w:r w:rsidR="00E132E8" w:rsidRPr="00E132E8">
        <w:rPr>
          <w:rFonts w:ascii="Times New Roman" w:hAnsi="Times New Roman" w:cs="Times New Roman"/>
          <w:sz w:val="28"/>
          <w:szCs w:val="28"/>
        </w:rPr>
        <w:t xml:space="preserve"> начального общего и (или) основного общего образования, не допускаются к обучению на следующих уровнях общего образования.</w:t>
      </w:r>
    </w:p>
    <w:p w:rsidR="00E132E8" w:rsidRPr="00E132E8" w:rsidRDefault="00525022" w:rsidP="00E132E8">
      <w:pPr>
        <w:tabs>
          <w:tab w:val="num" w:pos="0"/>
          <w:tab w:val="left" w:pos="4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5</w:t>
      </w:r>
      <w:r w:rsidR="00E132E8" w:rsidRPr="00E132E8">
        <w:rPr>
          <w:rFonts w:ascii="Times New Roman" w:hAnsi="Times New Roman" w:cs="Times New Roman"/>
          <w:spacing w:val="-1"/>
          <w:sz w:val="28"/>
          <w:szCs w:val="28"/>
        </w:rPr>
        <w:t>.1</w:t>
      </w:r>
      <w:r w:rsidR="002805B2">
        <w:rPr>
          <w:rFonts w:ascii="Times New Roman" w:hAnsi="Times New Roman" w:cs="Times New Roman"/>
          <w:spacing w:val="-1"/>
          <w:sz w:val="28"/>
          <w:szCs w:val="28"/>
        </w:rPr>
        <w:t>1</w:t>
      </w:r>
      <w:r w:rsidR="00E132E8" w:rsidRPr="00E132E8">
        <w:rPr>
          <w:rFonts w:ascii="Times New Roman" w:hAnsi="Times New Roman" w:cs="Times New Roman"/>
          <w:spacing w:val="-1"/>
          <w:sz w:val="28"/>
          <w:szCs w:val="28"/>
        </w:rPr>
        <w:t>. Обучающиеся 1-х классов, не освоившие в полном объёме</w:t>
      </w:r>
      <w:r w:rsidR="00E132E8" w:rsidRPr="00E132E8">
        <w:rPr>
          <w:rFonts w:ascii="Times New Roman" w:hAnsi="Times New Roman" w:cs="Times New Roman"/>
          <w:sz w:val="28"/>
          <w:szCs w:val="28"/>
        </w:rPr>
        <w:t xml:space="preserve"> содержание образовательных программ, на основании заключения психолого-медико-педагогической комиссии и/или по согласованию с родителями (законными представителями), могут быть оставлены на повторное обучение в 1-м классе.</w:t>
      </w:r>
    </w:p>
    <w:p w:rsidR="00E132E8" w:rsidRPr="00E132E8" w:rsidRDefault="00E132E8" w:rsidP="00E132E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2E8" w:rsidRPr="00E132E8" w:rsidRDefault="00E132E8" w:rsidP="00E132E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2E8" w:rsidRPr="00E132E8" w:rsidRDefault="00E132E8" w:rsidP="00E132E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132E8" w:rsidRPr="00E132E8" w:rsidSect="004D7AFD">
          <w:footerReference w:type="even" r:id="rId8"/>
          <w:footerReference w:type="default" r:id="rId9"/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E132E8" w:rsidRPr="00E132E8" w:rsidRDefault="00E132E8" w:rsidP="00E13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2E8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E132E8">
        <w:rPr>
          <w:rFonts w:ascii="Times New Roman" w:hAnsi="Times New Roman" w:cs="Times New Roman"/>
          <w:b/>
          <w:sz w:val="28"/>
          <w:szCs w:val="28"/>
        </w:rPr>
        <w:tab/>
      </w:r>
      <w:r w:rsidRPr="00E132E8">
        <w:rPr>
          <w:rFonts w:ascii="Times New Roman" w:hAnsi="Times New Roman" w:cs="Times New Roman"/>
          <w:b/>
          <w:sz w:val="28"/>
          <w:szCs w:val="28"/>
        </w:rPr>
        <w:tab/>
      </w:r>
      <w:r w:rsidRPr="00E132E8">
        <w:rPr>
          <w:rFonts w:ascii="Times New Roman" w:hAnsi="Times New Roman" w:cs="Times New Roman"/>
          <w:b/>
          <w:sz w:val="28"/>
          <w:szCs w:val="28"/>
        </w:rPr>
        <w:tab/>
      </w:r>
      <w:r w:rsidRPr="00E132E8">
        <w:rPr>
          <w:rFonts w:ascii="Times New Roman" w:hAnsi="Times New Roman" w:cs="Times New Roman"/>
          <w:b/>
          <w:sz w:val="28"/>
          <w:szCs w:val="28"/>
        </w:rPr>
        <w:tab/>
      </w:r>
      <w:r w:rsidRPr="00E132E8">
        <w:rPr>
          <w:rFonts w:ascii="Times New Roman" w:hAnsi="Times New Roman" w:cs="Times New Roman"/>
          <w:b/>
          <w:sz w:val="28"/>
          <w:szCs w:val="28"/>
        </w:rPr>
        <w:tab/>
      </w:r>
      <w:r w:rsidRPr="00E132E8">
        <w:rPr>
          <w:rFonts w:ascii="Times New Roman" w:hAnsi="Times New Roman" w:cs="Times New Roman"/>
          <w:b/>
          <w:sz w:val="28"/>
          <w:szCs w:val="28"/>
        </w:rPr>
        <w:tab/>
      </w:r>
      <w:r w:rsidRPr="00E132E8">
        <w:rPr>
          <w:rFonts w:ascii="Times New Roman" w:hAnsi="Times New Roman" w:cs="Times New Roman"/>
          <w:b/>
          <w:sz w:val="28"/>
          <w:szCs w:val="28"/>
        </w:rPr>
        <w:tab/>
      </w:r>
      <w:r w:rsidRPr="00E132E8">
        <w:rPr>
          <w:rFonts w:ascii="Times New Roman" w:hAnsi="Times New Roman" w:cs="Times New Roman"/>
          <w:b/>
          <w:sz w:val="28"/>
          <w:szCs w:val="28"/>
        </w:rPr>
        <w:tab/>
      </w:r>
      <w:r w:rsidRPr="00E132E8">
        <w:rPr>
          <w:rFonts w:ascii="Times New Roman" w:hAnsi="Times New Roman" w:cs="Times New Roman"/>
          <w:b/>
          <w:sz w:val="28"/>
          <w:szCs w:val="28"/>
        </w:rPr>
        <w:tab/>
      </w:r>
      <w:r w:rsidRPr="00E132E8">
        <w:rPr>
          <w:rFonts w:ascii="Times New Roman" w:hAnsi="Times New Roman" w:cs="Times New Roman"/>
          <w:b/>
          <w:sz w:val="28"/>
          <w:szCs w:val="28"/>
        </w:rPr>
        <w:tab/>
      </w:r>
      <w:r w:rsidRPr="00E132E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B2A54">
        <w:rPr>
          <w:rFonts w:ascii="Times New Roman" w:hAnsi="Times New Roman" w:cs="Times New Roman"/>
          <w:sz w:val="28"/>
          <w:szCs w:val="28"/>
        </w:rPr>
        <w:t>1</w:t>
      </w:r>
    </w:p>
    <w:p w:rsidR="00E132E8" w:rsidRPr="00E132E8" w:rsidRDefault="00E132E8" w:rsidP="00E13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2E8" w:rsidRPr="00E132E8" w:rsidRDefault="00E132E8" w:rsidP="00E13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2E8">
        <w:rPr>
          <w:rFonts w:ascii="Times New Roman" w:hAnsi="Times New Roman" w:cs="Times New Roman"/>
          <w:b/>
          <w:sz w:val="28"/>
          <w:szCs w:val="28"/>
        </w:rPr>
        <w:t>Формы контроля и учета достижений результатов обучающихся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2273"/>
        <w:gridCol w:w="2410"/>
        <w:gridCol w:w="2840"/>
      </w:tblGrid>
      <w:tr w:rsidR="00E132E8" w:rsidRPr="00E132E8" w:rsidTr="007B21D0">
        <w:tc>
          <w:tcPr>
            <w:tcW w:w="2410" w:type="dxa"/>
            <w:shd w:val="clear" w:color="auto" w:fill="auto"/>
          </w:tcPr>
          <w:p w:rsidR="00E132E8" w:rsidRPr="00E132E8" w:rsidRDefault="00E132E8" w:rsidP="00E13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Обязательные формы и методы контроля</w:t>
            </w:r>
          </w:p>
        </w:tc>
        <w:tc>
          <w:tcPr>
            <w:tcW w:w="7523" w:type="dxa"/>
            <w:gridSpan w:val="3"/>
            <w:shd w:val="clear" w:color="auto" w:fill="auto"/>
          </w:tcPr>
          <w:p w:rsidR="00E132E8" w:rsidRPr="00E132E8" w:rsidRDefault="00E132E8" w:rsidP="00E132E8">
            <w:pPr>
              <w:pStyle w:val="a7"/>
              <w:rPr>
                <w:i/>
                <w:sz w:val="28"/>
                <w:szCs w:val="28"/>
              </w:rPr>
            </w:pPr>
            <w:r w:rsidRPr="00E132E8">
              <w:rPr>
                <w:b w:val="0"/>
                <w:sz w:val="28"/>
                <w:szCs w:val="28"/>
              </w:rPr>
              <w:t>Иные формы учета достижений</w:t>
            </w:r>
          </w:p>
        </w:tc>
      </w:tr>
      <w:tr w:rsidR="00E132E8" w:rsidRPr="00E132E8" w:rsidTr="007B21D0">
        <w:tc>
          <w:tcPr>
            <w:tcW w:w="2410" w:type="dxa"/>
            <w:shd w:val="clear" w:color="auto" w:fill="auto"/>
          </w:tcPr>
          <w:p w:rsidR="00E132E8" w:rsidRPr="00E132E8" w:rsidRDefault="00E132E8" w:rsidP="00E132E8">
            <w:pPr>
              <w:snapToGrid w:val="0"/>
              <w:spacing w:after="0" w:line="24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текущая аттестация</w:t>
            </w:r>
          </w:p>
        </w:tc>
        <w:tc>
          <w:tcPr>
            <w:tcW w:w="2273" w:type="dxa"/>
            <w:shd w:val="clear" w:color="auto" w:fill="auto"/>
          </w:tcPr>
          <w:p w:rsidR="00E132E8" w:rsidRPr="00E132E8" w:rsidRDefault="00E132E8" w:rsidP="00DB2A54">
            <w:pPr>
              <w:snapToGrid w:val="0"/>
              <w:spacing w:after="0" w:line="24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промежуточная  аттестация</w:t>
            </w:r>
          </w:p>
        </w:tc>
        <w:tc>
          <w:tcPr>
            <w:tcW w:w="2410" w:type="dxa"/>
            <w:shd w:val="clear" w:color="auto" w:fill="auto"/>
          </w:tcPr>
          <w:p w:rsidR="00E132E8" w:rsidRPr="00E132E8" w:rsidRDefault="00E132E8" w:rsidP="00E132E8">
            <w:pPr>
              <w:snapToGrid w:val="0"/>
              <w:spacing w:after="0" w:line="240" w:lineRule="auto"/>
              <w:ind w:left="1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 xml:space="preserve">урочная </w:t>
            </w:r>
          </w:p>
          <w:p w:rsidR="00E132E8" w:rsidRPr="00E132E8" w:rsidRDefault="00E132E8" w:rsidP="00E132E8">
            <w:pPr>
              <w:snapToGrid w:val="0"/>
              <w:spacing w:after="0" w:line="24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840" w:type="dxa"/>
            <w:shd w:val="clear" w:color="auto" w:fill="auto"/>
          </w:tcPr>
          <w:p w:rsidR="00E132E8" w:rsidRPr="00E132E8" w:rsidRDefault="00E132E8" w:rsidP="00E132E8">
            <w:pPr>
              <w:snapToGrid w:val="0"/>
              <w:spacing w:after="0" w:line="240" w:lineRule="auto"/>
              <w:ind w:left="1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</w:t>
            </w:r>
          </w:p>
          <w:p w:rsidR="00E132E8" w:rsidRPr="00E132E8" w:rsidRDefault="00E132E8" w:rsidP="00E132E8">
            <w:pPr>
              <w:snapToGrid w:val="0"/>
              <w:spacing w:after="0" w:line="24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</w:tr>
      <w:tr w:rsidR="00E132E8" w:rsidRPr="00E132E8" w:rsidTr="007B21D0">
        <w:trPr>
          <w:trHeight w:val="3937"/>
        </w:trPr>
        <w:tc>
          <w:tcPr>
            <w:tcW w:w="2410" w:type="dxa"/>
            <w:shd w:val="clear" w:color="auto" w:fill="auto"/>
          </w:tcPr>
          <w:p w:rsidR="00E132E8" w:rsidRPr="00E132E8" w:rsidRDefault="00E132E8" w:rsidP="00E132E8">
            <w:pPr>
              <w:tabs>
                <w:tab w:val="left" w:pos="180"/>
              </w:tabs>
              <w:snapToGrid w:val="0"/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- устный опрос;</w:t>
            </w:r>
          </w:p>
          <w:p w:rsidR="00E132E8" w:rsidRPr="00E132E8" w:rsidRDefault="00E132E8" w:rsidP="00E132E8">
            <w:pPr>
              <w:tabs>
                <w:tab w:val="left" w:pos="0"/>
                <w:tab w:val="left" w:pos="180"/>
              </w:tabs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- письменная самостоятельная работа;</w:t>
            </w:r>
          </w:p>
          <w:p w:rsidR="00E132E8" w:rsidRPr="00E132E8" w:rsidRDefault="00E132E8" w:rsidP="00E132E8">
            <w:pPr>
              <w:tabs>
                <w:tab w:val="left" w:pos="-360"/>
                <w:tab w:val="left" w:pos="180"/>
              </w:tabs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-  диктанты;</w:t>
            </w:r>
          </w:p>
          <w:p w:rsidR="00E132E8" w:rsidRPr="00E132E8" w:rsidRDefault="00E132E8" w:rsidP="00E132E8">
            <w:pPr>
              <w:tabs>
                <w:tab w:val="left" w:pos="-720"/>
                <w:tab w:val="left" w:pos="180"/>
              </w:tabs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- контрольное списывание;</w:t>
            </w:r>
          </w:p>
          <w:p w:rsidR="00E132E8" w:rsidRPr="00E132E8" w:rsidRDefault="00E132E8" w:rsidP="00E132E8">
            <w:pPr>
              <w:tabs>
                <w:tab w:val="left" w:pos="-720"/>
                <w:tab w:val="left" w:pos="180"/>
              </w:tabs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- контрольная работа;</w:t>
            </w:r>
          </w:p>
          <w:p w:rsidR="00E132E8" w:rsidRPr="00E132E8" w:rsidRDefault="00E132E8" w:rsidP="00E132E8">
            <w:pPr>
              <w:tabs>
                <w:tab w:val="left" w:pos="-720"/>
                <w:tab w:val="left" w:pos="180"/>
              </w:tabs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-графическая работа;</w:t>
            </w:r>
          </w:p>
          <w:p w:rsidR="00E132E8" w:rsidRPr="00E132E8" w:rsidRDefault="00E132E8" w:rsidP="00E132E8">
            <w:pPr>
              <w:tabs>
                <w:tab w:val="left" w:pos="-1080"/>
                <w:tab w:val="left" w:pos="180"/>
              </w:tabs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-  тестовые задания;</w:t>
            </w:r>
          </w:p>
          <w:p w:rsidR="00E132E8" w:rsidRPr="00E132E8" w:rsidRDefault="00E132E8" w:rsidP="00E132E8">
            <w:pPr>
              <w:tabs>
                <w:tab w:val="left" w:pos="-1800"/>
                <w:tab w:val="left" w:pos="180"/>
              </w:tabs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- изложение;</w:t>
            </w:r>
          </w:p>
          <w:p w:rsidR="00E132E8" w:rsidRPr="00E132E8" w:rsidRDefault="00E132E8" w:rsidP="00E132E8">
            <w:pPr>
              <w:tabs>
                <w:tab w:val="left" w:pos="-2160"/>
                <w:tab w:val="left" w:pos="180"/>
              </w:tabs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- доклад;</w:t>
            </w:r>
          </w:p>
          <w:p w:rsidR="00E132E8" w:rsidRDefault="00E132E8" w:rsidP="00E132E8">
            <w:pPr>
              <w:tabs>
                <w:tab w:val="left" w:pos="-2520"/>
                <w:tab w:val="left" w:pos="180"/>
              </w:tabs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- творческая работа;</w:t>
            </w:r>
          </w:p>
          <w:p w:rsidR="00BF0DF4" w:rsidRPr="00E132E8" w:rsidRDefault="00BF0DF4" w:rsidP="00BF0DF4">
            <w:pPr>
              <w:tabs>
                <w:tab w:val="left" w:pos="-720"/>
                <w:tab w:val="left" w:pos="180"/>
              </w:tabs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BB301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зачет;</w:t>
            </w:r>
          </w:p>
          <w:p w:rsidR="00E132E8" w:rsidRPr="00E132E8" w:rsidRDefault="00E132E8" w:rsidP="00E132E8">
            <w:pPr>
              <w:tabs>
                <w:tab w:val="left" w:pos="-2520"/>
                <w:tab w:val="left" w:pos="180"/>
              </w:tabs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 xml:space="preserve"> - наблюдения.</w:t>
            </w:r>
          </w:p>
        </w:tc>
        <w:tc>
          <w:tcPr>
            <w:tcW w:w="2273" w:type="dxa"/>
            <w:shd w:val="clear" w:color="auto" w:fill="auto"/>
          </w:tcPr>
          <w:p w:rsidR="00E132E8" w:rsidRPr="00E132E8" w:rsidRDefault="00E132E8" w:rsidP="00E132E8">
            <w:pPr>
              <w:tabs>
                <w:tab w:val="left" w:pos="0"/>
                <w:tab w:val="left" w:pos="180"/>
              </w:tabs>
              <w:snapToGrid w:val="0"/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-диагностическая  контрольная работа;</w:t>
            </w:r>
          </w:p>
          <w:p w:rsidR="00E132E8" w:rsidRPr="00E132E8" w:rsidRDefault="00E132E8" w:rsidP="00E132E8">
            <w:pPr>
              <w:tabs>
                <w:tab w:val="left" w:pos="0"/>
                <w:tab w:val="left" w:pos="180"/>
              </w:tabs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- диктант;</w:t>
            </w:r>
          </w:p>
          <w:p w:rsidR="00E132E8" w:rsidRPr="00E132E8" w:rsidRDefault="00E132E8" w:rsidP="00E132E8">
            <w:pPr>
              <w:tabs>
                <w:tab w:val="left" w:pos="-360"/>
                <w:tab w:val="left" w:pos="180"/>
              </w:tabs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- изложение;</w:t>
            </w:r>
          </w:p>
          <w:p w:rsidR="00E132E8" w:rsidRDefault="00C44B40" w:rsidP="00E132E8">
            <w:pPr>
              <w:tabs>
                <w:tab w:val="left" w:pos="-720"/>
                <w:tab w:val="left" w:pos="180"/>
              </w:tabs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контроль техники чтения;</w:t>
            </w:r>
          </w:p>
          <w:p w:rsidR="00C44B40" w:rsidRDefault="00C44B40" w:rsidP="00E132E8">
            <w:pPr>
              <w:tabs>
                <w:tab w:val="left" w:pos="-720"/>
                <w:tab w:val="left" w:pos="180"/>
              </w:tabs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-тест;</w:t>
            </w:r>
          </w:p>
          <w:p w:rsidR="00C44B40" w:rsidRDefault="00C44B40" w:rsidP="00E132E8">
            <w:pPr>
              <w:tabs>
                <w:tab w:val="left" w:pos="-720"/>
                <w:tab w:val="left" w:pos="180"/>
              </w:tabs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-Комплексная работа</w:t>
            </w:r>
          </w:p>
          <w:p w:rsidR="00C44B40" w:rsidRDefault="00C44B40" w:rsidP="00E132E8">
            <w:pPr>
              <w:tabs>
                <w:tab w:val="left" w:pos="-720"/>
                <w:tab w:val="left" w:pos="180"/>
              </w:tabs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-контрольная работа</w:t>
            </w:r>
          </w:p>
          <w:p w:rsidR="00BF0DF4" w:rsidRPr="00BF0DF4" w:rsidRDefault="00BF0DF4" w:rsidP="00E132E8">
            <w:pPr>
              <w:tabs>
                <w:tab w:val="left" w:pos="-720"/>
                <w:tab w:val="left" w:pos="180"/>
              </w:tabs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  <w:p w:rsidR="00E132E8" w:rsidRPr="00E132E8" w:rsidRDefault="00E132E8" w:rsidP="00E132E8">
            <w:pPr>
              <w:tabs>
                <w:tab w:val="left" w:pos="180"/>
              </w:tabs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132E8" w:rsidRPr="00E132E8" w:rsidRDefault="00E132E8" w:rsidP="00E132E8">
            <w:pPr>
              <w:tabs>
                <w:tab w:val="left" w:pos="0"/>
                <w:tab w:val="left" w:pos="180"/>
              </w:tabs>
              <w:snapToGrid w:val="0"/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- анализ динамики текущей успеваемости;</w:t>
            </w:r>
          </w:p>
          <w:p w:rsidR="00E132E8" w:rsidRPr="00E132E8" w:rsidRDefault="00E132E8" w:rsidP="00E132E8">
            <w:pPr>
              <w:tabs>
                <w:tab w:val="left" w:pos="-360"/>
                <w:tab w:val="left" w:pos="180"/>
              </w:tabs>
              <w:snapToGrid w:val="0"/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- портфолио;</w:t>
            </w:r>
          </w:p>
          <w:p w:rsidR="00E132E8" w:rsidRPr="00E132E8" w:rsidRDefault="00E132E8" w:rsidP="00E132E8">
            <w:pPr>
              <w:tabs>
                <w:tab w:val="left" w:pos="180"/>
              </w:tabs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- анализ психолого-педагогических исследований;</w:t>
            </w:r>
          </w:p>
          <w:p w:rsidR="00E132E8" w:rsidRPr="00E132E8" w:rsidRDefault="00E132E8" w:rsidP="00E132E8">
            <w:pPr>
              <w:tabs>
                <w:tab w:val="left" w:pos="180"/>
              </w:tabs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- проект.</w:t>
            </w:r>
          </w:p>
        </w:tc>
        <w:tc>
          <w:tcPr>
            <w:tcW w:w="2840" w:type="dxa"/>
            <w:shd w:val="clear" w:color="auto" w:fill="auto"/>
          </w:tcPr>
          <w:p w:rsidR="00E132E8" w:rsidRPr="00E132E8" w:rsidRDefault="00E132E8" w:rsidP="00E132E8">
            <w:pPr>
              <w:tabs>
                <w:tab w:val="left" w:pos="0"/>
                <w:tab w:val="left" w:pos="180"/>
              </w:tabs>
              <w:snapToGrid w:val="0"/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- участие  в выставках, конкурсах, соревнованиях;</w:t>
            </w:r>
          </w:p>
          <w:p w:rsidR="00E132E8" w:rsidRPr="00E132E8" w:rsidRDefault="00E132E8" w:rsidP="00E132E8">
            <w:pPr>
              <w:tabs>
                <w:tab w:val="left" w:pos="0"/>
                <w:tab w:val="left" w:pos="180"/>
              </w:tabs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- активность в проектах и программах внеурочной деятельности;</w:t>
            </w:r>
          </w:p>
          <w:p w:rsidR="00E132E8" w:rsidRPr="00E132E8" w:rsidRDefault="00E132E8" w:rsidP="00E132E8">
            <w:pPr>
              <w:tabs>
                <w:tab w:val="left" w:pos="-360"/>
                <w:tab w:val="left" w:pos="180"/>
              </w:tabs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- творческий отчет;</w:t>
            </w:r>
          </w:p>
          <w:p w:rsidR="00E132E8" w:rsidRPr="00E132E8" w:rsidRDefault="00E132E8" w:rsidP="00E132E8">
            <w:pPr>
              <w:tabs>
                <w:tab w:val="left" w:pos="-360"/>
                <w:tab w:val="left" w:pos="180"/>
              </w:tabs>
              <w:snapToGrid w:val="0"/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- портфолио;</w:t>
            </w:r>
          </w:p>
          <w:p w:rsidR="00E132E8" w:rsidRPr="00E132E8" w:rsidRDefault="00E132E8" w:rsidP="00E132E8">
            <w:pPr>
              <w:tabs>
                <w:tab w:val="left" w:pos="-360"/>
                <w:tab w:val="left" w:pos="180"/>
              </w:tabs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- анализ психолого-педагогических исследований.</w:t>
            </w:r>
          </w:p>
        </w:tc>
      </w:tr>
    </w:tbl>
    <w:p w:rsidR="00E132E8" w:rsidRPr="00E132E8" w:rsidRDefault="00E132E8" w:rsidP="00E132E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F6D" w:rsidRPr="00E132E8" w:rsidRDefault="00754F6D" w:rsidP="00E13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54F6D" w:rsidRPr="00E132E8" w:rsidSect="005C402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94D" w:rsidRDefault="0012294D" w:rsidP="00903AEF">
      <w:pPr>
        <w:spacing w:after="0" w:line="240" w:lineRule="auto"/>
      </w:pPr>
      <w:r>
        <w:separator/>
      </w:r>
    </w:p>
  </w:endnote>
  <w:endnote w:type="continuationSeparator" w:id="1">
    <w:p w:rsidR="0012294D" w:rsidRDefault="0012294D" w:rsidP="0090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F34" w:rsidRDefault="004C7754" w:rsidP="0041463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54F6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52F34" w:rsidRDefault="0012294D" w:rsidP="0082090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F34" w:rsidRPr="00820905" w:rsidRDefault="004C7754" w:rsidP="00414638">
    <w:pPr>
      <w:pStyle w:val="a4"/>
      <w:framePr w:wrap="around" w:vAnchor="text" w:hAnchor="margin" w:xAlign="right" w:y="1"/>
      <w:rPr>
        <w:rStyle w:val="a6"/>
        <w:sz w:val="20"/>
        <w:szCs w:val="20"/>
      </w:rPr>
    </w:pPr>
    <w:r w:rsidRPr="00820905">
      <w:rPr>
        <w:rStyle w:val="a6"/>
        <w:sz w:val="20"/>
        <w:szCs w:val="20"/>
      </w:rPr>
      <w:fldChar w:fldCharType="begin"/>
    </w:r>
    <w:r w:rsidR="00754F6D" w:rsidRPr="00820905">
      <w:rPr>
        <w:rStyle w:val="a6"/>
        <w:sz w:val="20"/>
        <w:szCs w:val="20"/>
      </w:rPr>
      <w:instrText xml:space="preserve">PAGE  </w:instrText>
    </w:r>
    <w:r w:rsidRPr="00820905">
      <w:rPr>
        <w:rStyle w:val="a6"/>
        <w:sz w:val="20"/>
        <w:szCs w:val="20"/>
      </w:rPr>
      <w:fldChar w:fldCharType="separate"/>
    </w:r>
    <w:r w:rsidR="00A948FB">
      <w:rPr>
        <w:rStyle w:val="a6"/>
        <w:noProof/>
        <w:sz w:val="20"/>
        <w:szCs w:val="20"/>
      </w:rPr>
      <w:t>1</w:t>
    </w:r>
    <w:r w:rsidRPr="00820905">
      <w:rPr>
        <w:rStyle w:val="a6"/>
        <w:sz w:val="20"/>
        <w:szCs w:val="20"/>
      </w:rPr>
      <w:fldChar w:fldCharType="end"/>
    </w:r>
  </w:p>
  <w:p w:rsidR="00852F34" w:rsidRDefault="0012294D" w:rsidP="0082090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94D" w:rsidRDefault="0012294D" w:rsidP="00903AEF">
      <w:pPr>
        <w:spacing w:after="0" w:line="240" w:lineRule="auto"/>
      </w:pPr>
      <w:r>
        <w:separator/>
      </w:r>
    </w:p>
  </w:footnote>
  <w:footnote w:type="continuationSeparator" w:id="1">
    <w:p w:rsidR="0012294D" w:rsidRDefault="0012294D" w:rsidP="00903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31CB9"/>
    <w:multiLevelType w:val="hybridMultilevel"/>
    <w:tmpl w:val="426EC05E"/>
    <w:lvl w:ilvl="0" w:tplc="3B3CE476">
      <w:start w:val="3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PT Serif" w:hAnsi="PT Serif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F92CE5"/>
    <w:multiLevelType w:val="hybridMultilevel"/>
    <w:tmpl w:val="3CA88512"/>
    <w:lvl w:ilvl="0" w:tplc="9626AB8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F5C6A9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PT Serif" w:hAnsi="PT Serif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6C5D94"/>
    <w:multiLevelType w:val="multilevel"/>
    <w:tmpl w:val="A3AEE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T Serif" w:hAnsi="PT Serif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61E55065"/>
    <w:multiLevelType w:val="hybridMultilevel"/>
    <w:tmpl w:val="CC4E6172"/>
    <w:lvl w:ilvl="0" w:tplc="9626AB8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D808FF"/>
    <w:multiLevelType w:val="hybridMultilevel"/>
    <w:tmpl w:val="39FCC0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32E8"/>
    <w:rsid w:val="00000687"/>
    <w:rsid w:val="00011E6E"/>
    <w:rsid w:val="000907F7"/>
    <w:rsid w:val="000B38C9"/>
    <w:rsid w:val="000D49D3"/>
    <w:rsid w:val="00100AF2"/>
    <w:rsid w:val="0012294D"/>
    <w:rsid w:val="00265A81"/>
    <w:rsid w:val="002805B2"/>
    <w:rsid w:val="002A4972"/>
    <w:rsid w:val="002B5A21"/>
    <w:rsid w:val="00374D47"/>
    <w:rsid w:val="003904D9"/>
    <w:rsid w:val="003B5C26"/>
    <w:rsid w:val="003C709F"/>
    <w:rsid w:val="004902F4"/>
    <w:rsid w:val="004B0148"/>
    <w:rsid w:val="004C7754"/>
    <w:rsid w:val="00525022"/>
    <w:rsid w:val="006F54DE"/>
    <w:rsid w:val="00754F6D"/>
    <w:rsid w:val="007B4595"/>
    <w:rsid w:val="00903AEF"/>
    <w:rsid w:val="009312B2"/>
    <w:rsid w:val="009A2440"/>
    <w:rsid w:val="009B514F"/>
    <w:rsid w:val="009E1769"/>
    <w:rsid w:val="009E2B43"/>
    <w:rsid w:val="00A948FB"/>
    <w:rsid w:val="00B92EE5"/>
    <w:rsid w:val="00BB301F"/>
    <w:rsid w:val="00BF0DF4"/>
    <w:rsid w:val="00C44B40"/>
    <w:rsid w:val="00D04BF8"/>
    <w:rsid w:val="00D420C6"/>
    <w:rsid w:val="00DB2A54"/>
    <w:rsid w:val="00DB58AC"/>
    <w:rsid w:val="00E132E8"/>
    <w:rsid w:val="00EF4A48"/>
    <w:rsid w:val="00F02BB8"/>
    <w:rsid w:val="00FB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AEF"/>
  </w:style>
  <w:style w:type="paragraph" w:styleId="1">
    <w:name w:val="heading 1"/>
    <w:basedOn w:val="a"/>
    <w:next w:val="a"/>
    <w:link w:val="10"/>
    <w:qFormat/>
    <w:rsid w:val="00E132E8"/>
    <w:pPr>
      <w:keepNext/>
      <w:spacing w:after="0" w:line="240" w:lineRule="auto"/>
      <w:ind w:left="4320" w:firstLine="720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2E8"/>
    <w:rPr>
      <w:rFonts w:ascii="Times New Roman" w:eastAsia="Times New Roman" w:hAnsi="Times New Roman" w:cs="Times New Roman"/>
      <w:b/>
      <w:sz w:val="26"/>
      <w:szCs w:val="20"/>
    </w:rPr>
  </w:style>
  <w:style w:type="paragraph" w:styleId="a3">
    <w:name w:val="Normal (Web)"/>
    <w:basedOn w:val="a"/>
    <w:uiPriority w:val="99"/>
    <w:unhideWhenUsed/>
    <w:rsid w:val="00E1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E132E8"/>
    <w:pPr>
      <w:widowControl w:val="0"/>
      <w:autoSpaceDE w:val="0"/>
      <w:autoSpaceDN w:val="0"/>
      <w:adjustRightInd w:val="0"/>
      <w:spacing w:after="0" w:line="300" w:lineRule="auto"/>
      <w:ind w:left="920" w:right="80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ighlighthighlightactive">
    <w:name w:val="highlight highlight_active"/>
    <w:basedOn w:val="a0"/>
    <w:rsid w:val="00E132E8"/>
  </w:style>
  <w:style w:type="paragraph" w:styleId="a4">
    <w:name w:val="footer"/>
    <w:basedOn w:val="a"/>
    <w:link w:val="a5"/>
    <w:rsid w:val="00E132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E132E8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E132E8"/>
  </w:style>
  <w:style w:type="paragraph" w:customStyle="1" w:styleId="msonospacing0">
    <w:name w:val="msonospacing"/>
    <w:basedOn w:val="a"/>
    <w:rsid w:val="00E1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аголовок таблицы"/>
    <w:basedOn w:val="a"/>
    <w:rsid w:val="00E132E8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E132E8"/>
    <w:pPr>
      <w:ind w:left="720"/>
      <w:contextualSpacing/>
    </w:pPr>
  </w:style>
  <w:style w:type="paragraph" w:styleId="a9">
    <w:name w:val="Title"/>
    <w:basedOn w:val="a"/>
    <w:link w:val="aa"/>
    <w:qFormat/>
    <w:rsid w:val="003B5C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3B5C2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6A9E2-BD1A-4F08-BCE6-1AE80E63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2016-04-20T11:03:00Z</cp:lastPrinted>
  <dcterms:created xsi:type="dcterms:W3CDTF">2015-04-18T12:28:00Z</dcterms:created>
  <dcterms:modified xsi:type="dcterms:W3CDTF">2019-02-02T16:26:00Z</dcterms:modified>
</cp:coreProperties>
</file>