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4" w:type="dxa"/>
        <w:tblInd w:w="-1093" w:type="dxa"/>
        <w:tblLook w:val="01E0"/>
      </w:tblPr>
      <w:tblGrid>
        <w:gridCol w:w="3394"/>
        <w:gridCol w:w="3494"/>
        <w:gridCol w:w="4046"/>
      </w:tblGrid>
      <w:tr w:rsidR="00B56EEF" w:rsidTr="00B56EEF">
        <w:trPr>
          <w:trHeight w:val="2174"/>
        </w:trPr>
        <w:tc>
          <w:tcPr>
            <w:tcW w:w="3394" w:type="dxa"/>
          </w:tcPr>
          <w:p w:rsidR="00B56EEF" w:rsidRDefault="00B56EEF">
            <w:pPr>
              <w:pStyle w:val="a3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B56EEF" w:rsidRDefault="00B56EEF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заседании Совета школы </w:t>
            </w:r>
          </w:p>
          <w:p w:rsidR="00B56EEF" w:rsidRDefault="00B56EEF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</w:t>
            </w:r>
          </w:p>
          <w:p w:rsidR="00B56EEF" w:rsidRDefault="00B56EEF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15.09. 2015г.</w:t>
            </w:r>
          </w:p>
          <w:p w:rsidR="00B56EEF" w:rsidRDefault="00B56EEF">
            <w:pPr>
              <w:pStyle w:val="a3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494" w:type="dxa"/>
          </w:tcPr>
          <w:p w:rsidR="00B56EEF" w:rsidRDefault="00B56EEF">
            <w:pPr>
              <w:pStyle w:val="1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B56EEF" w:rsidRDefault="00B56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B56EEF" w:rsidRDefault="00B56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«Одесская средняя школа №1»</w:t>
            </w:r>
          </w:p>
          <w:p w:rsidR="00B56EEF" w:rsidRDefault="00B56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3 от 15.09.2015 г.</w:t>
            </w:r>
          </w:p>
          <w:p w:rsidR="00B56EEF" w:rsidRDefault="00B56EE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56EEF" w:rsidRDefault="00B56EEF">
            <w:pPr>
              <w:pStyle w:val="1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B56EEF" w:rsidRDefault="00B56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казенного общеобразовательного учреждения </w:t>
            </w:r>
          </w:p>
          <w:p w:rsidR="00B56EEF" w:rsidRDefault="00B56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«Одесская средняя школа №1»</w:t>
            </w:r>
          </w:p>
          <w:p w:rsidR="00B56EEF" w:rsidRDefault="00B56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_____________Шапаренко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B56EEF" w:rsidRDefault="00B56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510 от 15.09.2015 года</w:t>
            </w:r>
          </w:p>
          <w:p w:rsidR="00B56EEF" w:rsidRDefault="00B56EEF">
            <w:pPr>
              <w:pStyle w:val="a3"/>
              <w:spacing w:line="276" w:lineRule="auto"/>
              <w:jc w:val="right"/>
              <w:rPr>
                <w:sz w:val="20"/>
              </w:rPr>
            </w:pPr>
          </w:p>
        </w:tc>
      </w:tr>
    </w:tbl>
    <w:p w:rsidR="00B56EEF" w:rsidRDefault="00B56EEF" w:rsidP="00B56E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EEF" w:rsidRPr="00906B57" w:rsidRDefault="00B56EEF" w:rsidP="00B56E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5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56EEF" w:rsidRDefault="00B56EEF" w:rsidP="00B56E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57"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РАБОТНИКОВ </w:t>
      </w:r>
    </w:p>
    <w:p w:rsidR="00B56EEF" w:rsidRPr="00906B57" w:rsidRDefault="00B56EEF" w:rsidP="00B56E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«ОДЕССКАЯ СШ №1»</w:t>
      </w:r>
    </w:p>
    <w:p w:rsidR="00B56EEF" w:rsidRPr="00906B57" w:rsidRDefault="00B56EEF" w:rsidP="00B56EEF">
      <w:pPr>
        <w:tabs>
          <w:tab w:val="left" w:pos="529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06B57">
        <w:rPr>
          <w:rFonts w:ascii="Times New Roman" w:hAnsi="Times New Roman" w:cs="Times New Roman"/>
          <w:bCs/>
          <w:sz w:val="28"/>
          <w:szCs w:val="28"/>
        </w:rPr>
        <w:t>. Общие положения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 xml:space="preserve">1. Настоящее положение о конфликте интересов работников </w:t>
      </w:r>
      <w:r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Одесская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СШ №1» </w:t>
      </w:r>
      <w:r w:rsidRPr="00906B57">
        <w:rPr>
          <w:rFonts w:ascii="Times New Roman" w:hAnsi="Times New Roman" w:cs="Times New Roman"/>
          <w:bCs/>
          <w:sz w:val="28"/>
          <w:szCs w:val="28"/>
        </w:rPr>
        <w:t>(далее соответственно – Положение, Учреждение), разработано в соответствии с положениями федерального и областного законодательства.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2. Настоящее Положение является локальным нормативным актом Учреждения, основной целью которого является установление порядка предотвращения и урегулирования конфликта интересов работников в связи с выполнением ими трудовых (должностных) обязанностей.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3. </w:t>
      </w:r>
      <w:proofErr w:type="gramStart"/>
      <w:r w:rsidRPr="00906B57">
        <w:rPr>
          <w:rFonts w:ascii="Times New Roman" w:hAnsi="Times New Roman" w:cs="Times New Roman"/>
          <w:bCs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</w:t>
      </w:r>
      <w:proofErr w:type="gramEnd"/>
      <w:r w:rsidRPr="00906B57">
        <w:rPr>
          <w:rFonts w:ascii="Times New Roman" w:hAnsi="Times New Roman" w:cs="Times New Roman"/>
          <w:bCs/>
          <w:sz w:val="28"/>
          <w:szCs w:val="28"/>
        </w:rPr>
        <w:t>, общества или государства.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4. Под личной заинтересованностью работника, которая влияет или может повлиять на надлежащее исполнение им трудовых (должностных) обязанностей, понимается возможность получения работником при исполнении трудовых (должностных)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 xml:space="preserve">5. Действие настоящего Положения распространяется на всех </w:t>
      </w:r>
      <w:proofErr w:type="spellStart"/>
      <w:r w:rsidRPr="00906B57">
        <w:rPr>
          <w:rFonts w:ascii="Times New Roman" w:hAnsi="Times New Roman" w:cs="Times New Roman"/>
          <w:bCs/>
          <w:sz w:val="28"/>
          <w:szCs w:val="28"/>
        </w:rPr>
        <w:t>работниковвне</w:t>
      </w:r>
      <w:proofErr w:type="spellEnd"/>
      <w:r w:rsidRPr="00906B57">
        <w:rPr>
          <w:rFonts w:ascii="Times New Roman" w:hAnsi="Times New Roman" w:cs="Times New Roman"/>
          <w:bCs/>
          <w:sz w:val="28"/>
          <w:szCs w:val="28"/>
        </w:rPr>
        <w:t xml:space="preserve"> зависимости от </w:t>
      </w:r>
      <w:proofErr w:type="spellStart"/>
      <w:r w:rsidRPr="00906B57">
        <w:rPr>
          <w:rFonts w:ascii="Times New Roman" w:hAnsi="Times New Roman" w:cs="Times New Roman"/>
          <w:bCs/>
          <w:sz w:val="28"/>
          <w:szCs w:val="28"/>
        </w:rPr>
        <w:t>занимаемыхими</w:t>
      </w:r>
      <w:proofErr w:type="spellEnd"/>
      <w:r w:rsidRPr="00906B57">
        <w:rPr>
          <w:rFonts w:ascii="Times New Roman" w:hAnsi="Times New Roman" w:cs="Times New Roman"/>
          <w:bCs/>
          <w:sz w:val="28"/>
          <w:szCs w:val="28"/>
        </w:rPr>
        <w:t xml:space="preserve"> должностей и выполняемых трудовых функций.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6. </w:t>
      </w:r>
      <w:r w:rsidRPr="00906B57">
        <w:rPr>
          <w:rFonts w:ascii="Times New Roman" w:hAnsi="Times New Roman" w:cs="Times New Roman"/>
          <w:sz w:val="28"/>
          <w:szCs w:val="28"/>
        </w:rPr>
        <w:t>Работники подлежат письменному ознакомлению с настоящим Положением в течение двухнедельного срока со дня его утверждения.</w:t>
      </w:r>
    </w:p>
    <w:p w:rsidR="00B56EEF" w:rsidRPr="00906B57" w:rsidRDefault="00B56EEF" w:rsidP="00B56E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Работники, принимаемые на работу в Учреждение, подлежат ознакомлению с положениями Кодекса при приеме на работу (до подписания трудового договора).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6B57">
        <w:rPr>
          <w:rFonts w:ascii="Times New Roman" w:hAnsi="Times New Roman" w:cs="Times New Roman"/>
          <w:sz w:val="28"/>
          <w:szCs w:val="28"/>
        </w:rPr>
        <w:t xml:space="preserve">. Обязанности работников в </w:t>
      </w:r>
      <w:proofErr w:type="spellStart"/>
      <w:r w:rsidRPr="00906B57">
        <w:rPr>
          <w:rFonts w:ascii="Times New Roman" w:hAnsi="Times New Roman" w:cs="Times New Roman"/>
          <w:sz w:val="28"/>
          <w:szCs w:val="28"/>
        </w:rPr>
        <w:t>целяхпредотвращения</w:t>
      </w:r>
      <w:proofErr w:type="spellEnd"/>
      <w:r w:rsidRPr="00906B5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lastRenderedPageBreak/>
        <w:t>урегулирования конфликта интересов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 xml:space="preserve">7. В целях предотвращения и урегулирования конфликта интересов </w:t>
      </w:r>
      <w:proofErr w:type="spellStart"/>
      <w:r w:rsidRPr="00906B57">
        <w:rPr>
          <w:rFonts w:ascii="Times New Roman" w:hAnsi="Times New Roman" w:cs="Times New Roman"/>
          <w:sz w:val="28"/>
          <w:szCs w:val="28"/>
        </w:rPr>
        <w:t>работникиобязаны</w:t>
      </w:r>
      <w:proofErr w:type="spellEnd"/>
      <w:r w:rsidRPr="00906B57">
        <w:rPr>
          <w:rFonts w:ascii="Times New Roman" w:hAnsi="Times New Roman" w:cs="Times New Roman"/>
          <w:sz w:val="28"/>
          <w:szCs w:val="28"/>
        </w:rPr>
        <w:t>: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1) при выполнении своих трудовых (должностных) обязанностей и принятии решений руководствоваться исключительно интересами граждан, организаций, общества и государства без учета своих личных интересов, интересов своих родственников и близких лиц;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 xml:space="preserve">2) не </w:t>
      </w:r>
      <w:proofErr w:type="spellStart"/>
      <w:r w:rsidRPr="00906B57">
        <w:rPr>
          <w:rFonts w:ascii="Times New Roman" w:hAnsi="Times New Roman" w:cs="Times New Roman"/>
          <w:sz w:val="28"/>
          <w:szCs w:val="28"/>
        </w:rPr>
        <w:t>допускатьлюбой</w:t>
      </w:r>
      <w:proofErr w:type="spellEnd"/>
      <w:r w:rsidRPr="00906B57">
        <w:rPr>
          <w:rFonts w:ascii="Times New Roman" w:hAnsi="Times New Roman" w:cs="Times New Roman"/>
          <w:sz w:val="28"/>
          <w:szCs w:val="28"/>
        </w:rPr>
        <w:t xml:space="preserve"> возможности возникновения конфликта интересов;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3) письменно уведомлять своего работодателя о возникшем конфликте интересов или о возможности его возникновения, как только станет об этом известно;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4) содействовать предотвращению и урегулированию возникшего конфликта интересов.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6B57">
        <w:rPr>
          <w:rFonts w:ascii="Times New Roman" w:hAnsi="Times New Roman" w:cs="Times New Roman"/>
          <w:sz w:val="28"/>
          <w:szCs w:val="28"/>
        </w:rPr>
        <w:t xml:space="preserve">. Порядок уведомления работодателя о конфликте интересов и 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урегулирования конфликта интересов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B57">
        <w:rPr>
          <w:rFonts w:ascii="Times New Roman" w:hAnsi="Times New Roman" w:cs="Times New Roman"/>
          <w:sz w:val="28"/>
          <w:szCs w:val="28"/>
        </w:rPr>
        <w:t xml:space="preserve">8. При возникновении или возможности возникновения конфликта интересов </w:t>
      </w:r>
      <w:proofErr w:type="spellStart"/>
      <w:r w:rsidRPr="00906B57">
        <w:rPr>
          <w:rFonts w:ascii="Times New Roman" w:hAnsi="Times New Roman" w:cs="Times New Roman"/>
          <w:sz w:val="28"/>
          <w:szCs w:val="28"/>
        </w:rPr>
        <w:t>работникобязан</w:t>
      </w:r>
      <w:proofErr w:type="spellEnd"/>
      <w:r w:rsidRPr="00906B5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письменно уведомить об этом работодателя.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 xml:space="preserve">9. Работодатель принимает решение о проведении проверки поступившей информации о возникновении или возможности возникновения конфликта интересов у работника в течение 3 рабочих дней со дня поступления данной информации, в котором должны быть указаны: 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1) фамилия, имя, отчество, должность работника, в отношении которого проводится проверка;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2) фамилия, имя, отчество, должность должностного лица, которому поручается проведение проверки и представление ее результатов работодателю;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3) срок проведения проверки.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Проверка осуществляется в срок, не превышающий 30 дней со дня принятия решения о ее проведении. Срок проверки может быть продлен до 60 дней руководителем Учреждения.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В решении о проведении проверки могут быть указаны иные сведения, необходимые для проведения проверки.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 xml:space="preserve">Результаты проведенной проверки должны быть оформлены в письменном виде, содержать вывод о наличии или отсутствии конфликта интересов у </w:t>
      </w:r>
      <w:proofErr w:type="gramStart"/>
      <w:r w:rsidRPr="00906B57">
        <w:rPr>
          <w:rFonts w:ascii="Times New Roman" w:hAnsi="Times New Roman" w:cs="Times New Roman"/>
          <w:bCs/>
          <w:sz w:val="28"/>
          <w:szCs w:val="28"/>
        </w:rPr>
        <w:t>работника</w:t>
      </w:r>
      <w:proofErr w:type="gramEnd"/>
      <w:r w:rsidRPr="00906B57">
        <w:rPr>
          <w:rFonts w:ascii="Times New Roman" w:hAnsi="Times New Roman" w:cs="Times New Roman"/>
          <w:bCs/>
          <w:sz w:val="28"/>
          <w:szCs w:val="28"/>
        </w:rPr>
        <w:t xml:space="preserve"> и представлены руководителю Учреждения в течение срока проведения проверки. 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B57">
        <w:rPr>
          <w:rFonts w:ascii="Times New Roman" w:hAnsi="Times New Roman" w:cs="Times New Roman"/>
          <w:bCs/>
          <w:sz w:val="28"/>
          <w:szCs w:val="28"/>
        </w:rPr>
        <w:t>Работник, в отношении которого проведена проверка, подлежит ознакомлению с результатами проверки.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10. Руководитель Учреждения в течение 3 рабочих дней со дня представления ему результатов проверки обязан принять одно из двух решений: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lastRenderedPageBreak/>
        <w:t>1) о наличии у работника конфликта интересов. В данном случае работодатель принимает решение о применении одной из мер, названных в пункте 11 Положения;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2) об отсутствии у работника конфликта интересов. В данном случае применение каких-либо мер не требуется.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11. В целях предотвращения или урегулирования конфликта интересов могут быть применены следующие меры: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- изменение трудовых (должностных) обязанностей работника;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- перевод работника на другую работу, перемещение работника в соответствии со статьей 72.1 Трудового кодекса Российской Федерации (далее – ТК РФ);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- временный перевод работника на другую работу в соответствии со статьей 72.1 ТК РФ;</w:t>
      </w:r>
    </w:p>
    <w:p w:rsidR="00B56EEF" w:rsidRPr="00906B5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- увольнение работника из Учреждения по инициативе работника;</w:t>
      </w:r>
    </w:p>
    <w:p w:rsidR="00B56EEF" w:rsidRPr="00896F37" w:rsidRDefault="00B56EEF" w:rsidP="00B56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57">
        <w:rPr>
          <w:rFonts w:ascii="Times New Roman" w:hAnsi="Times New Roman" w:cs="Times New Roman"/>
          <w:sz w:val="28"/>
          <w:szCs w:val="28"/>
        </w:rPr>
        <w:t>-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86B55" w:rsidRDefault="00986B55"/>
    <w:sectPr w:rsidR="0098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6EEF"/>
    <w:rsid w:val="00986B55"/>
    <w:rsid w:val="00B5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EEF"/>
    <w:pPr>
      <w:keepNext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EEF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Title"/>
    <w:basedOn w:val="a"/>
    <w:link w:val="a4"/>
    <w:qFormat/>
    <w:rsid w:val="00B56E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6EE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2017-03-30T04:19:00Z</cp:lastPrinted>
  <dcterms:created xsi:type="dcterms:W3CDTF">2017-03-30T04:17:00Z</dcterms:created>
  <dcterms:modified xsi:type="dcterms:W3CDTF">2017-03-30T04:19:00Z</dcterms:modified>
</cp:coreProperties>
</file>